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30"/>
        <w:gridCol w:w="9469"/>
      </w:tblGrid>
      <w:tr w:rsidR="002645BE" w:rsidRPr="00D40D97" w14:paraId="46194CF0" w14:textId="77777777" w:rsidTr="001F3C98">
        <w:trPr>
          <w:trHeight w:val="1132"/>
        </w:trPr>
        <w:tc>
          <w:tcPr>
            <w:tcW w:w="11199" w:type="dxa"/>
            <w:gridSpan w:val="2"/>
            <w:shd w:val="clear" w:color="auto" w:fill="001E5A"/>
          </w:tcPr>
          <w:p w14:paraId="491A2351" w14:textId="77777777" w:rsidR="00C86454" w:rsidRDefault="00841AC5" w:rsidP="00317986">
            <w:pPr>
              <w:spacing w:after="0" w:line="240" w:lineRule="auto"/>
              <w:rPr>
                <w:rFonts w:asciiTheme="minorHAnsi" w:eastAsiaTheme="minorHAnsi" w:hAnsiTheme="minorHAnsi" w:cs="Shruti"/>
                <w:b/>
                <w:sz w:val="32"/>
                <w:szCs w:val="32"/>
                <w:lang w:val="en-GB"/>
              </w:rPr>
            </w:pPr>
            <w:r w:rsidRPr="00D40D97">
              <w:rPr>
                <w:rFonts w:asciiTheme="minorHAnsi" w:eastAsiaTheme="minorHAnsi" w:hAnsiTheme="minorHAnsi" w:cs="Shruti"/>
                <w:b/>
                <w:sz w:val="32"/>
                <w:szCs w:val="32"/>
                <w:lang w:val="en-GB"/>
              </w:rPr>
              <w:t>Secure Trust Bank</w:t>
            </w:r>
            <w:r w:rsidR="00D30CD1" w:rsidRPr="00D40D97">
              <w:rPr>
                <w:rFonts w:asciiTheme="minorHAnsi" w:eastAsiaTheme="minorHAnsi" w:hAnsiTheme="minorHAnsi" w:cs="Shruti"/>
                <w:b/>
                <w:sz w:val="32"/>
                <w:szCs w:val="32"/>
                <w:lang w:val="en-GB"/>
              </w:rPr>
              <w:t xml:space="preserve">                                                                             </w:t>
            </w:r>
            <w:r w:rsidR="00567D92" w:rsidRPr="00D40D97">
              <w:rPr>
                <w:rFonts w:asciiTheme="minorHAnsi" w:eastAsiaTheme="minorHAnsi" w:hAnsiTheme="minorHAnsi" w:cs="Shruti"/>
                <w:b/>
                <w:noProof/>
                <w:sz w:val="32"/>
                <w:szCs w:val="32"/>
                <w:lang w:val="en-GB" w:eastAsia="en-GB"/>
              </w:rPr>
              <w:drawing>
                <wp:inline distT="0" distB="0" distL="0" distR="0" wp14:anchorId="1267E710" wp14:editId="3718148C">
                  <wp:extent cx="1459523" cy="624599"/>
                  <wp:effectExtent l="0" t="0" r="7620" b="4445"/>
                  <wp:docPr id="3" name="Picture 3" descr="C:\Users\wilsonj\AppData\Local\Microsoft\Windows\Temporary Internet Files\Content.Outlook\KO37RZHB\STB_logo_UPDATED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sonj\AppData\Local\Microsoft\Windows\Temporary Internet Files\Content.Outlook\KO37RZHB\STB_logo_UPDATED_strapline_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9066" cy="624404"/>
                          </a:xfrm>
                          <a:prstGeom prst="rect">
                            <a:avLst/>
                          </a:prstGeom>
                          <a:noFill/>
                          <a:ln>
                            <a:noFill/>
                          </a:ln>
                        </pic:spPr>
                      </pic:pic>
                    </a:graphicData>
                  </a:graphic>
                </wp:inline>
              </w:drawing>
            </w:r>
          </w:p>
          <w:p w14:paraId="58907E79" w14:textId="7479AF4E" w:rsidR="00841AC5" w:rsidRPr="00D40D97" w:rsidRDefault="0020047F" w:rsidP="00317986">
            <w:pPr>
              <w:spacing w:after="0" w:line="240" w:lineRule="auto"/>
              <w:rPr>
                <w:rFonts w:asciiTheme="minorHAnsi" w:eastAsiaTheme="minorHAnsi" w:hAnsiTheme="minorHAnsi" w:cs="Shruti"/>
                <w:b/>
                <w:sz w:val="32"/>
                <w:szCs w:val="32"/>
                <w:lang w:val="en-GB"/>
              </w:rPr>
            </w:pPr>
            <w:r>
              <w:rPr>
                <w:rFonts w:asciiTheme="minorHAnsi" w:eastAsiaTheme="minorHAnsi" w:hAnsiTheme="minorHAnsi" w:cs="Shruti"/>
                <w:b/>
                <w:sz w:val="32"/>
                <w:szCs w:val="32"/>
                <w:lang w:val="en-GB"/>
              </w:rPr>
              <w:t xml:space="preserve">Internal </w:t>
            </w:r>
            <w:r w:rsidR="00A17E54">
              <w:rPr>
                <w:rFonts w:asciiTheme="minorHAnsi" w:eastAsiaTheme="minorHAnsi" w:hAnsiTheme="minorHAnsi" w:cs="Shruti"/>
                <w:b/>
                <w:sz w:val="32"/>
                <w:szCs w:val="32"/>
                <w:lang w:val="en-GB"/>
              </w:rPr>
              <w:t xml:space="preserve">Broker and Key Accounts </w:t>
            </w:r>
            <w:r w:rsidR="00734019">
              <w:rPr>
                <w:rFonts w:asciiTheme="minorHAnsi" w:eastAsiaTheme="minorHAnsi" w:hAnsiTheme="minorHAnsi" w:cs="Shruti"/>
                <w:b/>
                <w:sz w:val="32"/>
                <w:szCs w:val="32"/>
                <w:lang w:val="en-GB"/>
              </w:rPr>
              <w:t xml:space="preserve">Sales </w:t>
            </w:r>
            <w:r w:rsidR="00840D4C">
              <w:rPr>
                <w:rFonts w:asciiTheme="minorHAnsi" w:eastAsiaTheme="minorHAnsi" w:hAnsiTheme="minorHAnsi" w:cs="Shruti"/>
                <w:b/>
                <w:sz w:val="32"/>
                <w:szCs w:val="32"/>
                <w:lang w:val="en-GB"/>
              </w:rPr>
              <w:t xml:space="preserve">&amp; </w:t>
            </w:r>
            <w:r w:rsidR="00734019">
              <w:rPr>
                <w:rFonts w:asciiTheme="minorHAnsi" w:eastAsiaTheme="minorHAnsi" w:hAnsiTheme="minorHAnsi" w:cs="Shruti"/>
                <w:b/>
                <w:sz w:val="32"/>
                <w:szCs w:val="32"/>
                <w:lang w:val="en-GB"/>
              </w:rPr>
              <w:t>Support</w:t>
            </w:r>
            <w:r>
              <w:rPr>
                <w:rFonts w:asciiTheme="minorHAnsi" w:eastAsiaTheme="minorHAnsi" w:hAnsiTheme="minorHAnsi" w:cs="Shruti"/>
                <w:b/>
                <w:sz w:val="32"/>
                <w:szCs w:val="32"/>
                <w:lang w:val="en-GB"/>
              </w:rPr>
              <w:t xml:space="preserve"> Executive</w:t>
            </w:r>
            <w:r w:rsidR="00C86454">
              <w:rPr>
                <w:rFonts w:asciiTheme="minorHAnsi" w:eastAsiaTheme="minorHAnsi" w:hAnsiTheme="minorHAnsi" w:cs="Shruti"/>
                <w:b/>
                <w:sz w:val="32"/>
                <w:szCs w:val="32"/>
                <w:lang w:val="en-GB"/>
              </w:rPr>
              <w:t>,</w:t>
            </w:r>
            <w:r w:rsidR="001C505E">
              <w:rPr>
                <w:rFonts w:asciiTheme="minorHAnsi" w:eastAsiaTheme="minorHAnsi" w:hAnsiTheme="minorHAnsi" w:cs="Shruti"/>
                <w:b/>
                <w:sz w:val="32"/>
                <w:szCs w:val="32"/>
                <w:lang w:val="en-GB"/>
              </w:rPr>
              <w:t xml:space="preserve"> Motor Finance</w:t>
            </w:r>
          </w:p>
          <w:p w14:paraId="3A50BAC1" w14:textId="77777777" w:rsidR="002645BE" w:rsidRPr="00D40D97" w:rsidRDefault="002645BE" w:rsidP="00317986">
            <w:pPr>
              <w:spacing w:after="0" w:line="240" w:lineRule="auto"/>
              <w:rPr>
                <w:rFonts w:asciiTheme="minorHAnsi" w:eastAsiaTheme="minorHAnsi" w:hAnsiTheme="minorHAnsi" w:cs="Shruti"/>
                <w:b/>
                <w:sz w:val="20"/>
                <w:szCs w:val="20"/>
                <w:lang w:val="en-GB"/>
              </w:rPr>
            </w:pPr>
          </w:p>
        </w:tc>
      </w:tr>
      <w:tr w:rsidR="002645BE" w:rsidRPr="00D40D97" w14:paraId="109C885F" w14:textId="77777777" w:rsidTr="001F3C98">
        <w:trPr>
          <w:trHeight w:val="1344"/>
        </w:trPr>
        <w:tc>
          <w:tcPr>
            <w:tcW w:w="11199" w:type="dxa"/>
            <w:gridSpan w:val="2"/>
          </w:tcPr>
          <w:p w14:paraId="53A97053" w14:textId="77777777" w:rsidR="002645BE" w:rsidRPr="00C93A1F" w:rsidRDefault="002645BE" w:rsidP="00F9726E">
            <w:pPr>
              <w:spacing w:after="0" w:line="240" w:lineRule="auto"/>
              <w:rPr>
                <w:rFonts w:asciiTheme="minorHAnsi" w:eastAsiaTheme="minorHAnsi" w:hAnsiTheme="minorHAnsi" w:cs="Shruti"/>
                <w:b/>
                <w:sz w:val="22"/>
                <w:szCs w:val="22"/>
                <w:lang w:val="en-GB"/>
              </w:rPr>
            </w:pPr>
          </w:p>
          <w:p w14:paraId="43C53E41" w14:textId="2A3D45E9" w:rsidR="00EB5E30" w:rsidRPr="004E1865" w:rsidRDefault="00D40D97" w:rsidP="00F9726E">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Business: Grade Level</w:t>
            </w:r>
            <w:r w:rsidR="00850585" w:rsidRPr="00C93A1F">
              <w:rPr>
                <w:rFonts w:asciiTheme="minorHAnsi" w:eastAsiaTheme="minorHAnsi" w:hAnsiTheme="minorHAnsi" w:cs="Shruti"/>
                <w:sz w:val="22"/>
                <w:szCs w:val="22"/>
                <w:lang w:val="en-GB"/>
              </w:rPr>
              <w:t xml:space="preserve">: </w:t>
            </w:r>
            <w:r w:rsidR="00537690">
              <w:rPr>
                <w:rFonts w:asciiTheme="minorHAnsi" w:eastAsiaTheme="minorHAnsi" w:hAnsiTheme="minorHAnsi" w:cs="Shruti"/>
                <w:sz w:val="22"/>
                <w:szCs w:val="22"/>
                <w:lang w:val="en-GB"/>
              </w:rPr>
              <w:t xml:space="preserve">Grade </w:t>
            </w:r>
            <w:r w:rsidR="00840D4C">
              <w:rPr>
                <w:rFonts w:asciiTheme="minorHAnsi" w:eastAsiaTheme="minorHAnsi" w:hAnsiTheme="minorHAnsi" w:cs="Shruti"/>
                <w:sz w:val="22"/>
                <w:szCs w:val="22"/>
                <w:lang w:val="en-GB"/>
              </w:rPr>
              <w:t>4</w:t>
            </w:r>
            <w:r w:rsidR="00EB5E30">
              <w:rPr>
                <w:rFonts w:asciiTheme="minorHAnsi" w:eastAsiaTheme="minorHAnsi" w:hAnsiTheme="minorHAnsi" w:cs="Shruti"/>
                <w:b/>
                <w:bCs/>
                <w:sz w:val="22"/>
                <w:szCs w:val="22"/>
                <w:lang w:val="en-GB"/>
              </w:rPr>
              <w:t xml:space="preserve"> </w:t>
            </w:r>
          </w:p>
          <w:p w14:paraId="0AAC8590" w14:textId="6BB9FADE" w:rsidR="00D40D97" w:rsidRPr="00C93A1F" w:rsidRDefault="00D40D97" w:rsidP="00F9726E">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DD23D5">
              <w:rPr>
                <w:rFonts w:asciiTheme="minorHAnsi" w:eastAsiaTheme="minorHAnsi" w:hAnsiTheme="minorHAnsi" w:cs="Shruti"/>
                <w:sz w:val="22"/>
                <w:szCs w:val="22"/>
                <w:lang w:val="en-GB"/>
              </w:rPr>
              <w:t xml:space="preserve"> </w:t>
            </w:r>
            <w:r w:rsidR="00127E63">
              <w:rPr>
                <w:rFonts w:asciiTheme="minorHAnsi" w:hAnsiTheme="minorHAnsi"/>
                <w:sz w:val="22"/>
                <w:szCs w:val="22"/>
              </w:rPr>
              <w:t>Head of Brokers &amp; Key Accounts</w:t>
            </w:r>
          </w:p>
          <w:p w14:paraId="178C9DA9" w14:textId="314D225C" w:rsidR="00D40D97" w:rsidRPr="00C93A1F" w:rsidRDefault="00D40D97" w:rsidP="00F9726E">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C86454">
              <w:rPr>
                <w:rFonts w:asciiTheme="minorHAnsi" w:eastAsiaTheme="minorHAnsi" w:hAnsiTheme="minorHAnsi" w:cs="Shruti"/>
                <w:sz w:val="22"/>
                <w:szCs w:val="22"/>
                <w:lang w:val="en-GB"/>
              </w:rPr>
              <w:t>H</w:t>
            </w:r>
            <w:r w:rsidR="00127E63">
              <w:rPr>
                <w:rFonts w:asciiTheme="minorHAnsi" w:eastAsiaTheme="minorHAnsi" w:hAnsiTheme="minorHAnsi" w:cs="Shruti"/>
                <w:sz w:val="22"/>
                <w:szCs w:val="22"/>
                <w:lang w:val="en-GB"/>
              </w:rPr>
              <w:t xml:space="preserve">ybrid </w:t>
            </w:r>
          </w:p>
          <w:p w14:paraId="088926A7" w14:textId="77777777" w:rsidR="002645BE" w:rsidRPr="00C93A1F" w:rsidRDefault="002645BE" w:rsidP="00F9726E">
            <w:pPr>
              <w:spacing w:after="0" w:line="240" w:lineRule="auto"/>
              <w:rPr>
                <w:rFonts w:asciiTheme="minorHAnsi" w:eastAsiaTheme="minorHAnsi" w:hAnsiTheme="minorHAnsi" w:cs="Shruti"/>
                <w:i/>
                <w:sz w:val="22"/>
                <w:szCs w:val="22"/>
                <w:lang w:val="en-GB"/>
              </w:rPr>
            </w:pPr>
          </w:p>
        </w:tc>
      </w:tr>
      <w:tr w:rsidR="002645BE" w:rsidRPr="00D40D97" w14:paraId="7999F420" w14:textId="77777777" w:rsidTr="001F3C98">
        <w:trPr>
          <w:trHeight w:val="1344"/>
        </w:trPr>
        <w:tc>
          <w:tcPr>
            <w:tcW w:w="11199" w:type="dxa"/>
            <w:gridSpan w:val="2"/>
            <w:vAlign w:val="center"/>
          </w:tcPr>
          <w:p w14:paraId="602864B9" w14:textId="77777777" w:rsidR="002645BE" w:rsidRPr="007C5CA5" w:rsidRDefault="002645BE" w:rsidP="00F9726E">
            <w:pPr>
              <w:spacing w:after="0" w:line="240" w:lineRule="auto"/>
              <w:rPr>
                <w:rFonts w:asciiTheme="minorHAnsi" w:eastAsiaTheme="minorHAnsi" w:hAnsiTheme="minorHAnsi" w:cs="Shruti"/>
                <w:b/>
                <w:i/>
                <w:sz w:val="22"/>
                <w:szCs w:val="22"/>
                <w:lang w:val="en-GB"/>
              </w:rPr>
            </w:pPr>
            <w:r w:rsidRPr="007C5CA5">
              <w:rPr>
                <w:rFonts w:asciiTheme="minorHAnsi" w:eastAsiaTheme="minorHAnsi" w:hAnsiTheme="minorHAnsi" w:cs="Shruti"/>
                <w:b/>
                <w:i/>
                <w:sz w:val="22"/>
                <w:szCs w:val="22"/>
                <w:lang w:val="en-GB"/>
              </w:rPr>
              <w:t xml:space="preserve"> </w:t>
            </w:r>
          </w:p>
          <w:p w14:paraId="08AD009A" w14:textId="4BAD2EF0" w:rsidR="007C5CA5" w:rsidRDefault="007C5CA5" w:rsidP="00F9726E">
            <w:pPr>
              <w:spacing w:after="0" w:line="240" w:lineRule="auto"/>
              <w:rPr>
                <w:iCs/>
                <w:sz w:val="22"/>
                <w:szCs w:val="22"/>
                <w:lang w:eastAsia="en-GB"/>
              </w:rPr>
            </w:pPr>
            <w:r w:rsidRPr="007C5CA5">
              <w:rPr>
                <w:iCs/>
                <w:sz w:val="22"/>
                <w:szCs w:val="22"/>
              </w:rPr>
              <w:t xml:space="preserve">Secure Trust Bank is a well-established UK Bank, having been incorporated in 1954. It has an exemplary reputation for providing banking services including a range of lending solutions and savings products. The Group acquired the V12 Finance Group and the trade and certain assets of Debt Managers Holdings Ltd in January 2013, which is held in its subsidiary Debt Managers (Services) Ltd. </w:t>
            </w:r>
            <w:r w:rsidRPr="007C5CA5">
              <w:rPr>
                <w:iCs/>
                <w:sz w:val="22"/>
                <w:szCs w:val="22"/>
                <w:lang w:eastAsia="en-GB"/>
              </w:rPr>
              <w:t xml:space="preserve">The bank operates from its head office in Solihull, West Midlands and currently has approximately </w:t>
            </w:r>
            <w:r w:rsidR="00127E63">
              <w:rPr>
                <w:iCs/>
                <w:sz w:val="22"/>
                <w:szCs w:val="22"/>
                <w:lang w:eastAsia="en-GB"/>
              </w:rPr>
              <w:t>80</w:t>
            </w:r>
            <w:r w:rsidRPr="007C5CA5">
              <w:rPr>
                <w:iCs/>
                <w:sz w:val="22"/>
                <w:szCs w:val="22"/>
                <w:lang w:eastAsia="en-GB"/>
              </w:rPr>
              <w:t>0 employees across the UK.</w:t>
            </w:r>
          </w:p>
          <w:p w14:paraId="6D2BFCA0" w14:textId="77777777" w:rsidR="00127E63" w:rsidRPr="007C5CA5" w:rsidRDefault="00127E63" w:rsidP="00F9726E">
            <w:pPr>
              <w:spacing w:after="0" w:line="240" w:lineRule="auto"/>
              <w:rPr>
                <w:iCs/>
                <w:sz w:val="22"/>
                <w:szCs w:val="22"/>
              </w:rPr>
            </w:pPr>
          </w:p>
          <w:p w14:paraId="6FFCBCEE" w14:textId="51E1932C" w:rsidR="007C5CA5" w:rsidRPr="007C5CA5" w:rsidRDefault="007C5CA5" w:rsidP="00F9726E">
            <w:pPr>
              <w:spacing w:after="0" w:line="240" w:lineRule="auto"/>
              <w:rPr>
                <w:iCs/>
                <w:sz w:val="22"/>
                <w:szCs w:val="22"/>
              </w:rPr>
            </w:pPr>
            <w:r w:rsidRPr="007C5CA5">
              <w:rPr>
                <w:iCs/>
                <w:sz w:val="22"/>
                <w:szCs w:val="22"/>
              </w:rPr>
              <w:t xml:space="preserve">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w:t>
            </w:r>
            <w:r w:rsidR="00127E63" w:rsidRPr="007C5CA5">
              <w:rPr>
                <w:iCs/>
                <w:sz w:val="22"/>
                <w:szCs w:val="22"/>
              </w:rPr>
              <w:t>to</w:t>
            </w:r>
            <w:r w:rsidRPr="007C5CA5">
              <w:rPr>
                <w:iCs/>
                <w:sz w:val="22"/>
                <w:szCs w:val="22"/>
              </w:rPr>
              <w:t xml:space="preserve"> achieve our ambition of becoming the best bank in Britain. We believe in giving our staff autonomy, with initiative and exceptional performance </w:t>
            </w:r>
            <w:proofErr w:type="spellStart"/>
            <w:r w:rsidRPr="007C5CA5">
              <w:rPr>
                <w:iCs/>
                <w:sz w:val="22"/>
                <w:szCs w:val="22"/>
              </w:rPr>
              <w:t>recognised</w:t>
            </w:r>
            <w:proofErr w:type="spellEnd"/>
            <w:r w:rsidRPr="007C5CA5">
              <w:rPr>
                <w:iCs/>
                <w:sz w:val="22"/>
                <w:szCs w:val="22"/>
              </w:rPr>
              <w:t xml:space="preserve"> through a variety of individual and team awards and incentives. All our employees have a tangible impact on the Group’s core values, and we are looking for candidates who are enthusiastic, proactive and enjoy working in a </w:t>
            </w:r>
            <w:r w:rsidR="00250BF0" w:rsidRPr="007C5CA5">
              <w:rPr>
                <w:iCs/>
                <w:sz w:val="22"/>
                <w:szCs w:val="22"/>
              </w:rPr>
              <w:t>fast-paced</w:t>
            </w:r>
            <w:r w:rsidRPr="007C5CA5">
              <w:rPr>
                <w:iCs/>
                <w:sz w:val="22"/>
                <w:szCs w:val="22"/>
              </w:rPr>
              <w:t xml:space="preserve"> environment. </w:t>
            </w:r>
            <w:r w:rsidR="00250BF0" w:rsidRPr="007C5CA5">
              <w:rPr>
                <w:iCs/>
                <w:sz w:val="22"/>
                <w:szCs w:val="22"/>
              </w:rPr>
              <w:t>So,</w:t>
            </w:r>
            <w:r w:rsidRPr="007C5CA5">
              <w:rPr>
                <w:iCs/>
                <w:sz w:val="22"/>
                <w:szCs w:val="22"/>
              </w:rPr>
              <w:t xml:space="preserve"> join us as we strive to Grow, Sustain and Love the way we work.</w:t>
            </w:r>
          </w:p>
          <w:p w14:paraId="4DE8DE03" w14:textId="77777777" w:rsidR="00317986" w:rsidRPr="00C93A1F" w:rsidRDefault="00317986" w:rsidP="00F9726E">
            <w:pPr>
              <w:spacing w:after="0" w:line="240" w:lineRule="auto"/>
              <w:rPr>
                <w:rFonts w:asciiTheme="minorHAnsi" w:hAnsiTheme="minorHAnsi"/>
                <w:sz w:val="22"/>
                <w:szCs w:val="22"/>
                <w:lang w:val="en-GB" w:eastAsia="en-GB"/>
              </w:rPr>
            </w:pPr>
          </w:p>
        </w:tc>
      </w:tr>
      <w:tr w:rsidR="00DA376C" w:rsidRPr="00D40D97" w14:paraId="0F8B392E" w14:textId="77777777" w:rsidTr="001F3C98">
        <w:trPr>
          <w:trHeight w:val="1344"/>
        </w:trPr>
        <w:tc>
          <w:tcPr>
            <w:tcW w:w="1730" w:type="dxa"/>
            <w:vAlign w:val="center"/>
          </w:tcPr>
          <w:p w14:paraId="22376411" w14:textId="77777777" w:rsidR="00DA376C" w:rsidRPr="00C93A1F" w:rsidRDefault="00DA376C" w:rsidP="00F9726E">
            <w:pPr>
              <w:spacing w:after="0" w:line="240" w:lineRule="auto"/>
              <w:jc w:val="both"/>
              <w:rPr>
                <w:rFonts w:asciiTheme="minorHAnsi" w:eastAsiaTheme="minorHAnsi" w:hAnsiTheme="minorHAnsi" w:cs="Shruti"/>
                <w:b/>
                <w:sz w:val="22"/>
                <w:szCs w:val="22"/>
                <w:lang w:val="en-GB"/>
              </w:rPr>
            </w:pPr>
            <w:r>
              <w:rPr>
                <w:rFonts w:asciiTheme="minorHAnsi" w:eastAsiaTheme="minorHAnsi" w:hAnsiTheme="minorHAnsi" w:cs="Shruti"/>
                <w:b/>
                <w:sz w:val="22"/>
                <w:szCs w:val="22"/>
                <w:lang w:val="en-GB"/>
              </w:rPr>
              <w:t>Job Purpose</w:t>
            </w:r>
          </w:p>
        </w:tc>
        <w:tc>
          <w:tcPr>
            <w:tcW w:w="9469" w:type="dxa"/>
            <w:vAlign w:val="center"/>
          </w:tcPr>
          <w:p w14:paraId="097EB252" w14:textId="449ADB67" w:rsidR="002B36DE" w:rsidRPr="00F02803" w:rsidRDefault="002B36DE" w:rsidP="00F02803">
            <w:pPr>
              <w:spacing w:after="0" w:line="240" w:lineRule="auto"/>
              <w:rPr>
                <w:b/>
                <w:bCs/>
                <w:i/>
                <w:sz w:val="22"/>
                <w:szCs w:val="22"/>
              </w:rPr>
            </w:pPr>
            <w:r w:rsidRPr="00F02803">
              <w:rPr>
                <w:b/>
                <w:bCs/>
                <w:i/>
                <w:sz w:val="22"/>
                <w:szCs w:val="22"/>
              </w:rPr>
              <w:t xml:space="preserve">Our mission at V12 vehicle finance is to become the standout lending partner for our </w:t>
            </w:r>
            <w:r w:rsidR="00734019">
              <w:rPr>
                <w:b/>
                <w:bCs/>
                <w:i/>
                <w:sz w:val="22"/>
                <w:szCs w:val="22"/>
              </w:rPr>
              <w:t>Dealer</w:t>
            </w:r>
            <w:r w:rsidRPr="00F02803">
              <w:rPr>
                <w:b/>
                <w:bCs/>
                <w:i/>
                <w:sz w:val="22"/>
                <w:szCs w:val="22"/>
              </w:rPr>
              <w:t xml:space="preserve">s and introducers. </w:t>
            </w:r>
          </w:p>
          <w:p w14:paraId="539588E8" w14:textId="372CD8C0" w:rsidR="00840D4C" w:rsidRDefault="00840D4C" w:rsidP="00840D4C">
            <w:pPr>
              <w:spacing w:after="0" w:line="240" w:lineRule="auto"/>
              <w:rPr>
                <w:iCs/>
                <w:sz w:val="22"/>
                <w:szCs w:val="22"/>
              </w:rPr>
            </w:pPr>
            <w:r w:rsidRPr="006B3BB8">
              <w:rPr>
                <w:rFonts w:asciiTheme="minorHAnsi" w:hAnsiTheme="minorHAnsi" w:cstheme="minorHAnsi"/>
                <w:iCs/>
                <w:sz w:val="22"/>
                <w:szCs w:val="22"/>
              </w:rPr>
              <w:t xml:space="preserve">This is a role grade 3/4 </w:t>
            </w:r>
            <w:r>
              <w:rPr>
                <w:rFonts w:asciiTheme="minorHAnsi" w:hAnsiTheme="minorHAnsi" w:cstheme="minorHAnsi"/>
                <w:iCs/>
                <w:sz w:val="22"/>
                <w:szCs w:val="22"/>
              </w:rPr>
              <w:t xml:space="preserve">level </w:t>
            </w:r>
            <w:r w:rsidRPr="006B3BB8">
              <w:rPr>
                <w:rFonts w:asciiTheme="minorHAnsi" w:hAnsiTheme="minorHAnsi" w:cstheme="minorHAnsi"/>
                <w:iCs/>
                <w:sz w:val="22"/>
                <w:szCs w:val="22"/>
              </w:rPr>
              <w:t xml:space="preserve">within the motor sales team responsible for account managing small to mid-size brokers. The accountability </w:t>
            </w:r>
            <w:r>
              <w:rPr>
                <w:rFonts w:asciiTheme="minorHAnsi" w:hAnsiTheme="minorHAnsi" w:cstheme="minorHAnsi"/>
                <w:iCs/>
                <w:sz w:val="22"/>
                <w:szCs w:val="22"/>
              </w:rPr>
              <w:t xml:space="preserve">of the role </w:t>
            </w:r>
            <w:r w:rsidRPr="006B3BB8">
              <w:rPr>
                <w:rFonts w:asciiTheme="minorHAnsi" w:hAnsiTheme="minorHAnsi" w:cstheme="minorHAnsi"/>
                <w:iCs/>
                <w:sz w:val="22"/>
                <w:szCs w:val="22"/>
              </w:rPr>
              <w:t xml:space="preserve">will incorporate meeting various KPI’s (key performance indicator) objectives, whilst offering day to day support to the wider motor finance brokers and our key account portfolio that account for around 50% of our overall sales. </w:t>
            </w:r>
            <w:r>
              <w:rPr>
                <w:iCs/>
                <w:sz w:val="22"/>
                <w:szCs w:val="22"/>
              </w:rPr>
              <w:t>You</w:t>
            </w:r>
            <w:r w:rsidRPr="00F02803">
              <w:rPr>
                <w:iCs/>
                <w:sz w:val="22"/>
                <w:szCs w:val="22"/>
              </w:rPr>
              <w:t xml:space="preserve"> will </w:t>
            </w:r>
            <w:r>
              <w:rPr>
                <w:iCs/>
                <w:sz w:val="22"/>
                <w:szCs w:val="22"/>
              </w:rPr>
              <w:t xml:space="preserve">work closely with the </w:t>
            </w:r>
            <w:r>
              <w:rPr>
                <w:rFonts w:asciiTheme="minorHAnsi" w:hAnsiTheme="minorHAnsi"/>
                <w:sz w:val="22"/>
                <w:szCs w:val="22"/>
              </w:rPr>
              <w:t xml:space="preserve">Head of Brokers &amp; Key Accounts </w:t>
            </w:r>
            <w:r>
              <w:rPr>
                <w:iCs/>
                <w:sz w:val="22"/>
                <w:szCs w:val="22"/>
              </w:rPr>
              <w:t>to</w:t>
            </w:r>
            <w:r w:rsidRPr="00F02803">
              <w:rPr>
                <w:iCs/>
                <w:sz w:val="22"/>
                <w:szCs w:val="22"/>
              </w:rPr>
              <w:t xml:space="preserve"> </w:t>
            </w:r>
            <w:r>
              <w:rPr>
                <w:iCs/>
                <w:sz w:val="22"/>
                <w:szCs w:val="22"/>
              </w:rPr>
              <w:t xml:space="preserve">design and deliver a tailored level of account support to Brokers and Key Accounts that can be related to as a “best in class” experience. </w:t>
            </w:r>
          </w:p>
          <w:p w14:paraId="3268083C" w14:textId="4E841544" w:rsidR="00840D4C" w:rsidRPr="006B3BB8" w:rsidRDefault="00840D4C" w:rsidP="00840D4C">
            <w:pPr>
              <w:rPr>
                <w:rFonts w:asciiTheme="minorHAnsi" w:hAnsiTheme="minorHAnsi" w:cstheme="minorHAnsi"/>
                <w:iCs/>
                <w:sz w:val="22"/>
                <w:szCs w:val="22"/>
              </w:rPr>
            </w:pPr>
            <w:r>
              <w:rPr>
                <w:rFonts w:asciiTheme="minorHAnsi" w:hAnsiTheme="minorHAnsi" w:cstheme="minorHAnsi"/>
                <w:iCs/>
                <w:sz w:val="22"/>
                <w:szCs w:val="22"/>
              </w:rPr>
              <w:t>T</w:t>
            </w:r>
            <w:r w:rsidRPr="006B3BB8">
              <w:rPr>
                <w:rFonts w:asciiTheme="minorHAnsi" w:hAnsiTheme="minorHAnsi" w:cstheme="minorHAnsi"/>
                <w:iCs/>
                <w:sz w:val="22"/>
                <w:szCs w:val="22"/>
              </w:rPr>
              <w:t xml:space="preserve">he role will have no direct reports.  </w:t>
            </w:r>
          </w:p>
          <w:p w14:paraId="07305D70" w14:textId="0508C5B2" w:rsidR="00840D4C" w:rsidRPr="006B3BB8" w:rsidRDefault="00840D4C" w:rsidP="00840D4C">
            <w:pPr>
              <w:rPr>
                <w:rFonts w:asciiTheme="minorHAnsi" w:hAnsiTheme="minorHAnsi" w:cstheme="minorHAnsi"/>
                <w:iCs/>
                <w:sz w:val="22"/>
                <w:szCs w:val="22"/>
              </w:rPr>
            </w:pPr>
            <w:r w:rsidRPr="006B3BB8">
              <w:rPr>
                <w:rFonts w:asciiTheme="minorHAnsi" w:hAnsiTheme="minorHAnsi" w:cstheme="minorHAnsi"/>
                <w:iCs/>
                <w:sz w:val="22"/>
                <w:szCs w:val="22"/>
              </w:rPr>
              <w:t xml:space="preserve">The individual will provide a pro-active telephone based internal sales support service and periodically, it will involve accompanying their line manager or a colleague in Sales or Operations to visit an introducer in the UK to build personal rapport, review business performance, and agree actions that drive continual improvements, or to attend appropriate industry events and conferences.  </w:t>
            </w:r>
          </w:p>
          <w:p w14:paraId="11129699" w14:textId="3F679D42" w:rsidR="00840D4C" w:rsidRPr="006B3BB8" w:rsidRDefault="00840D4C" w:rsidP="00840D4C">
            <w:pPr>
              <w:rPr>
                <w:rFonts w:asciiTheme="minorHAnsi" w:hAnsiTheme="minorHAnsi" w:cstheme="minorHAnsi"/>
                <w:iCs/>
                <w:sz w:val="22"/>
                <w:szCs w:val="22"/>
              </w:rPr>
            </w:pPr>
            <w:r w:rsidRPr="006B3BB8">
              <w:rPr>
                <w:rFonts w:asciiTheme="minorHAnsi" w:hAnsiTheme="minorHAnsi" w:cstheme="minorHAnsi"/>
                <w:iCs/>
                <w:sz w:val="22"/>
                <w:szCs w:val="22"/>
              </w:rPr>
              <w:t xml:space="preserve">They will provide expert sales support and demonstrate a high-level knowledge of our products and processes. The support they offer will include training on all introducer facing systems, policies, and procedures. </w:t>
            </w:r>
            <w:r>
              <w:rPr>
                <w:rFonts w:asciiTheme="minorHAnsi" w:hAnsiTheme="minorHAnsi" w:cstheme="minorHAnsi"/>
                <w:iCs/>
                <w:sz w:val="22"/>
                <w:szCs w:val="22"/>
              </w:rPr>
              <w:t xml:space="preserve">It will also involve a degree of interaction with third party service providers at the initial stages where we go-live with a new introducer. </w:t>
            </w:r>
          </w:p>
          <w:p w14:paraId="4C4D67D6" w14:textId="7B30194C" w:rsidR="00840D4C" w:rsidRPr="006B3BB8" w:rsidRDefault="00840D4C" w:rsidP="00840D4C">
            <w:pPr>
              <w:rPr>
                <w:rFonts w:asciiTheme="minorHAnsi" w:hAnsiTheme="minorHAnsi" w:cstheme="minorHAnsi"/>
                <w:iCs/>
                <w:sz w:val="22"/>
                <w:szCs w:val="22"/>
              </w:rPr>
            </w:pPr>
            <w:r w:rsidRPr="006B3BB8">
              <w:rPr>
                <w:rFonts w:asciiTheme="minorHAnsi" w:hAnsiTheme="minorHAnsi" w:cstheme="minorHAnsi"/>
                <w:iCs/>
                <w:sz w:val="22"/>
                <w:szCs w:val="22"/>
              </w:rPr>
              <w:t xml:space="preserve">Whilst the role will not involve identifying, qualifying, and setting up a new introducer, it will involve identifying opportunities from existing introducers to increase our overall wallet share, having the capability and knowledge, but no authority, to evaluate an opportunity within our pricing models to propose to the Head of Brokers and Key Accounts for consideration. </w:t>
            </w:r>
          </w:p>
          <w:p w14:paraId="7F748E00" w14:textId="63AE4C5A" w:rsidR="00840D4C" w:rsidRPr="006B3BB8" w:rsidRDefault="00840D4C" w:rsidP="00840D4C">
            <w:pPr>
              <w:rPr>
                <w:rFonts w:asciiTheme="minorHAnsi" w:hAnsiTheme="minorHAnsi" w:cstheme="minorHAnsi"/>
                <w:iCs/>
                <w:sz w:val="22"/>
                <w:szCs w:val="22"/>
              </w:rPr>
            </w:pPr>
            <w:r w:rsidRPr="006B3BB8">
              <w:rPr>
                <w:rFonts w:asciiTheme="minorHAnsi" w:hAnsiTheme="minorHAnsi" w:cstheme="minorHAnsi"/>
                <w:iCs/>
                <w:sz w:val="22"/>
                <w:szCs w:val="22"/>
              </w:rPr>
              <w:lastRenderedPageBreak/>
              <w:t>They will actively seek how the V12 Moneyway Motor Finance can operate more efficiently, reduce costs, reduce risk, and improve the introducers and our customers, experience.</w:t>
            </w:r>
          </w:p>
          <w:p w14:paraId="08E799B8" w14:textId="0D13C42C" w:rsidR="0094462E" w:rsidRPr="00840D4C" w:rsidRDefault="00840D4C" w:rsidP="00840D4C">
            <w:pPr>
              <w:rPr>
                <w:rFonts w:asciiTheme="minorHAnsi" w:hAnsiTheme="minorHAnsi" w:cstheme="minorHAnsi"/>
                <w:iCs/>
                <w:sz w:val="22"/>
                <w:szCs w:val="22"/>
              </w:rPr>
            </w:pPr>
            <w:r w:rsidRPr="006B3BB8">
              <w:rPr>
                <w:rFonts w:asciiTheme="minorHAnsi" w:hAnsiTheme="minorHAnsi" w:cstheme="minorHAnsi"/>
                <w:iCs/>
                <w:sz w:val="22"/>
                <w:szCs w:val="22"/>
              </w:rPr>
              <w:t>The role will b</w:t>
            </w:r>
            <w:r>
              <w:rPr>
                <w:rFonts w:asciiTheme="minorHAnsi" w:hAnsiTheme="minorHAnsi" w:cstheme="minorHAnsi"/>
                <w:iCs/>
                <w:sz w:val="22"/>
                <w:szCs w:val="22"/>
              </w:rPr>
              <w:t>e</w:t>
            </w:r>
            <w:r w:rsidRPr="006B3BB8">
              <w:rPr>
                <w:rFonts w:asciiTheme="minorHAnsi" w:hAnsiTheme="minorHAnsi" w:cstheme="minorHAnsi"/>
                <w:iCs/>
                <w:sz w:val="22"/>
                <w:szCs w:val="22"/>
              </w:rPr>
              <w:t xml:space="preserve"> the pathway to becoming a Regional Account Manager.</w:t>
            </w:r>
          </w:p>
          <w:p w14:paraId="2C4FE183" w14:textId="611E1B0D" w:rsidR="00C86454" w:rsidRPr="0094462E" w:rsidRDefault="00C86454" w:rsidP="0094462E">
            <w:pPr>
              <w:spacing w:after="0" w:line="240" w:lineRule="auto"/>
              <w:rPr>
                <w:iCs/>
                <w:sz w:val="22"/>
                <w:szCs w:val="22"/>
              </w:rPr>
            </w:pPr>
            <w:r w:rsidRPr="00F02803">
              <w:rPr>
                <w:iCs/>
                <w:sz w:val="22"/>
                <w:szCs w:val="22"/>
              </w:rPr>
              <w:t xml:space="preserve">Align with the values of the bank of “Grow, Sustain and </w:t>
            </w:r>
            <w:r w:rsidR="00C3313C">
              <w:rPr>
                <w:iCs/>
                <w:sz w:val="22"/>
                <w:szCs w:val="22"/>
              </w:rPr>
              <w:t>Care</w:t>
            </w:r>
            <w:r w:rsidRPr="00F02803">
              <w:rPr>
                <w:iCs/>
                <w:sz w:val="22"/>
                <w:szCs w:val="22"/>
              </w:rPr>
              <w:t>” and display the attributes with our company vision of “Becoming Britain’s best bank”</w:t>
            </w:r>
          </w:p>
        </w:tc>
      </w:tr>
      <w:tr w:rsidR="002645BE" w:rsidRPr="00D40D97" w14:paraId="225225A4" w14:textId="77777777" w:rsidTr="001F3C98">
        <w:trPr>
          <w:trHeight w:val="1344"/>
        </w:trPr>
        <w:tc>
          <w:tcPr>
            <w:tcW w:w="1730" w:type="dxa"/>
          </w:tcPr>
          <w:p w14:paraId="6B1D6456" w14:textId="77777777" w:rsidR="002645BE" w:rsidRPr="00C93A1F" w:rsidRDefault="002645BE" w:rsidP="00F9726E">
            <w:pPr>
              <w:spacing w:after="0" w:line="240" w:lineRule="auto"/>
              <w:rPr>
                <w:rFonts w:asciiTheme="minorHAnsi" w:eastAsiaTheme="minorHAnsi" w:hAnsiTheme="minorHAnsi" w:cs="Shruti"/>
                <w:b/>
                <w:sz w:val="22"/>
                <w:szCs w:val="22"/>
                <w:lang w:val="en-GB"/>
              </w:rPr>
            </w:pPr>
          </w:p>
          <w:p w14:paraId="619F3425" w14:textId="77777777" w:rsidR="002645BE" w:rsidRPr="00C93A1F" w:rsidRDefault="000A063A" w:rsidP="00F9726E">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 xml:space="preserve">Job </w:t>
            </w:r>
            <w:r w:rsidR="002645BE" w:rsidRPr="00C93A1F">
              <w:rPr>
                <w:rFonts w:asciiTheme="minorHAnsi" w:eastAsiaTheme="minorHAnsi" w:hAnsiTheme="minorHAnsi" w:cs="Shruti"/>
                <w:b/>
                <w:sz w:val="22"/>
                <w:szCs w:val="22"/>
                <w:lang w:val="en-GB"/>
              </w:rPr>
              <w:t>Description</w:t>
            </w:r>
          </w:p>
          <w:p w14:paraId="33A067DA" w14:textId="77777777" w:rsidR="002645BE" w:rsidRPr="00C93A1F" w:rsidRDefault="002645BE" w:rsidP="00F9726E">
            <w:pPr>
              <w:spacing w:after="0" w:line="240" w:lineRule="auto"/>
              <w:rPr>
                <w:rFonts w:asciiTheme="minorHAnsi" w:eastAsiaTheme="minorHAnsi" w:hAnsiTheme="minorHAnsi" w:cs="Shruti"/>
                <w:b/>
                <w:sz w:val="22"/>
                <w:szCs w:val="22"/>
                <w:lang w:val="en-GB"/>
              </w:rPr>
            </w:pPr>
          </w:p>
        </w:tc>
        <w:tc>
          <w:tcPr>
            <w:tcW w:w="9469" w:type="dxa"/>
          </w:tcPr>
          <w:p w14:paraId="13F50FFC" w14:textId="66EB91BA" w:rsidR="00E86FD8" w:rsidRPr="00876AF2" w:rsidRDefault="00876AF2" w:rsidP="00F9726E">
            <w:pPr>
              <w:spacing w:after="0" w:line="240" w:lineRule="auto"/>
              <w:rPr>
                <w:rFonts w:asciiTheme="minorHAnsi" w:eastAsiaTheme="minorHAnsi" w:hAnsiTheme="minorHAnsi" w:cs="Shruti"/>
                <w:b/>
                <w:bCs/>
                <w:iCs/>
                <w:sz w:val="22"/>
                <w:szCs w:val="22"/>
                <w:lang w:val="en-GB"/>
              </w:rPr>
            </w:pPr>
            <w:r w:rsidRPr="00F02803">
              <w:rPr>
                <w:rFonts w:asciiTheme="minorHAnsi" w:eastAsiaTheme="minorHAnsi" w:hAnsiTheme="minorHAnsi" w:cs="Shruti"/>
                <w:b/>
                <w:bCs/>
                <w:iCs/>
                <w:sz w:val="22"/>
                <w:szCs w:val="22"/>
                <w:lang w:val="en-GB"/>
              </w:rPr>
              <w:t>Account</w:t>
            </w:r>
            <w:r>
              <w:rPr>
                <w:rFonts w:asciiTheme="minorHAnsi" w:eastAsiaTheme="minorHAnsi" w:hAnsiTheme="minorHAnsi" w:cs="Shruti"/>
                <w:b/>
                <w:bCs/>
                <w:iCs/>
                <w:sz w:val="22"/>
                <w:szCs w:val="22"/>
                <w:lang w:val="en-GB"/>
              </w:rPr>
              <w:t xml:space="preserve"> Support</w:t>
            </w:r>
          </w:p>
          <w:p w14:paraId="736FACA9" w14:textId="2C2EEF0E" w:rsidR="00E86FD8" w:rsidRPr="00100616" w:rsidRDefault="00E86FD8" w:rsidP="00F02803">
            <w:pPr>
              <w:pStyle w:val="ListBullet"/>
              <w:numPr>
                <w:ilvl w:val="0"/>
                <w:numId w:val="12"/>
              </w:numPr>
              <w:spacing w:after="0" w:line="240" w:lineRule="auto"/>
              <w:jc w:val="both"/>
              <w:rPr>
                <w:sz w:val="22"/>
                <w:szCs w:val="22"/>
              </w:rPr>
            </w:pPr>
            <w:r w:rsidRPr="00100616">
              <w:rPr>
                <w:sz w:val="22"/>
                <w:szCs w:val="22"/>
              </w:rPr>
              <w:t xml:space="preserve">Responsible for the day‐to‐day </w:t>
            </w:r>
            <w:r w:rsidR="00677F92" w:rsidRPr="00100616">
              <w:rPr>
                <w:sz w:val="22"/>
                <w:szCs w:val="22"/>
              </w:rPr>
              <w:t>support</w:t>
            </w:r>
            <w:r w:rsidRPr="00100616">
              <w:rPr>
                <w:sz w:val="22"/>
                <w:szCs w:val="22"/>
              </w:rPr>
              <w:t xml:space="preserve"> of the </w:t>
            </w:r>
            <w:r w:rsidR="00734019" w:rsidRPr="00100616">
              <w:rPr>
                <w:sz w:val="22"/>
                <w:szCs w:val="22"/>
              </w:rPr>
              <w:t>Introducer</w:t>
            </w:r>
            <w:r w:rsidRPr="00100616">
              <w:rPr>
                <w:sz w:val="22"/>
                <w:szCs w:val="22"/>
              </w:rPr>
              <w:t xml:space="preserve">s within </w:t>
            </w:r>
            <w:r w:rsidR="00CA6E40">
              <w:rPr>
                <w:sz w:val="22"/>
                <w:szCs w:val="22"/>
              </w:rPr>
              <w:t>the</w:t>
            </w:r>
            <w:r w:rsidRPr="00100616">
              <w:rPr>
                <w:sz w:val="22"/>
                <w:szCs w:val="22"/>
              </w:rPr>
              <w:t xml:space="preserve"> </w:t>
            </w:r>
            <w:r w:rsidR="00840D4C">
              <w:rPr>
                <w:sz w:val="22"/>
                <w:szCs w:val="22"/>
              </w:rPr>
              <w:t xml:space="preserve">designated </w:t>
            </w:r>
            <w:r w:rsidRPr="00100616">
              <w:rPr>
                <w:sz w:val="22"/>
                <w:szCs w:val="22"/>
              </w:rPr>
              <w:t>portfolio</w:t>
            </w:r>
          </w:p>
          <w:p w14:paraId="018A56DC" w14:textId="5CF33A9B" w:rsidR="00E86FD8" w:rsidRDefault="00E86FD8" w:rsidP="00E86FD8">
            <w:pPr>
              <w:pStyle w:val="ListBullet"/>
              <w:numPr>
                <w:ilvl w:val="0"/>
                <w:numId w:val="12"/>
              </w:numPr>
              <w:spacing w:after="0" w:line="240" w:lineRule="auto"/>
              <w:jc w:val="both"/>
              <w:rPr>
                <w:rFonts w:asciiTheme="minorHAnsi" w:hAnsiTheme="minorHAnsi"/>
                <w:sz w:val="22"/>
                <w:szCs w:val="22"/>
              </w:rPr>
            </w:pPr>
            <w:r>
              <w:rPr>
                <w:rFonts w:asciiTheme="minorHAnsi" w:hAnsiTheme="minorHAnsi"/>
                <w:sz w:val="22"/>
                <w:szCs w:val="22"/>
              </w:rPr>
              <w:t xml:space="preserve">Actively </w:t>
            </w:r>
            <w:r w:rsidR="00677F92">
              <w:rPr>
                <w:rFonts w:asciiTheme="minorHAnsi" w:hAnsiTheme="minorHAnsi"/>
                <w:sz w:val="22"/>
                <w:szCs w:val="22"/>
              </w:rPr>
              <w:t>support</w:t>
            </w:r>
            <w:r>
              <w:rPr>
                <w:rFonts w:asciiTheme="minorHAnsi" w:hAnsiTheme="minorHAnsi"/>
                <w:sz w:val="22"/>
                <w:szCs w:val="22"/>
              </w:rPr>
              <w:t xml:space="preserve"> existing </w:t>
            </w:r>
            <w:r w:rsidR="00734019">
              <w:rPr>
                <w:rFonts w:asciiTheme="minorHAnsi" w:hAnsiTheme="minorHAnsi"/>
                <w:sz w:val="22"/>
                <w:szCs w:val="22"/>
              </w:rPr>
              <w:t>Introducer</w:t>
            </w:r>
            <w:r>
              <w:rPr>
                <w:rFonts w:asciiTheme="minorHAnsi" w:hAnsiTheme="minorHAnsi"/>
                <w:sz w:val="22"/>
                <w:szCs w:val="22"/>
              </w:rPr>
              <w:t xml:space="preserve">s to </w:t>
            </w:r>
            <w:r w:rsidR="007A6252">
              <w:rPr>
                <w:rFonts w:asciiTheme="minorHAnsi" w:hAnsiTheme="minorHAnsi"/>
                <w:sz w:val="22"/>
                <w:szCs w:val="22"/>
              </w:rPr>
              <w:t xml:space="preserve">assist them in achieving </w:t>
            </w:r>
            <w:r>
              <w:rPr>
                <w:rFonts w:asciiTheme="minorHAnsi" w:hAnsiTheme="minorHAnsi"/>
                <w:sz w:val="22"/>
                <w:szCs w:val="22"/>
              </w:rPr>
              <w:t xml:space="preserve">all KPI’s in terms of case numbers, right first-time rates, </w:t>
            </w:r>
            <w:r w:rsidR="007A6252">
              <w:rPr>
                <w:rFonts w:asciiTheme="minorHAnsi" w:hAnsiTheme="minorHAnsi"/>
                <w:sz w:val="22"/>
                <w:szCs w:val="22"/>
              </w:rPr>
              <w:t>new business budgets</w:t>
            </w:r>
            <w:r>
              <w:rPr>
                <w:rFonts w:asciiTheme="minorHAnsi" w:hAnsiTheme="minorHAnsi"/>
                <w:sz w:val="22"/>
                <w:szCs w:val="22"/>
              </w:rPr>
              <w:t xml:space="preserve">, </w:t>
            </w:r>
            <w:r w:rsidR="00100616">
              <w:rPr>
                <w:rFonts w:asciiTheme="minorHAnsi" w:hAnsiTheme="minorHAnsi"/>
                <w:sz w:val="22"/>
                <w:szCs w:val="22"/>
              </w:rPr>
              <w:t>efficiencies</w:t>
            </w:r>
            <w:r w:rsidR="007A6252">
              <w:rPr>
                <w:rFonts w:asciiTheme="minorHAnsi" w:hAnsiTheme="minorHAnsi"/>
                <w:sz w:val="22"/>
                <w:szCs w:val="22"/>
              </w:rPr>
              <w:t>.</w:t>
            </w:r>
            <w:r>
              <w:rPr>
                <w:rFonts w:asciiTheme="minorHAnsi" w:hAnsiTheme="minorHAnsi"/>
                <w:sz w:val="22"/>
                <w:szCs w:val="22"/>
              </w:rPr>
              <w:t xml:space="preserve"> </w:t>
            </w:r>
          </w:p>
          <w:p w14:paraId="66357788" w14:textId="6080BFE3" w:rsidR="00E86FD8" w:rsidRDefault="00E86FD8" w:rsidP="00E86FD8">
            <w:pPr>
              <w:pStyle w:val="ListBullet"/>
              <w:numPr>
                <w:ilvl w:val="0"/>
                <w:numId w:val="12"/>
              </w:numPr>
              <w:spacing w:after="0" w:line="240" w:lineRule="auto"/>
              <w:jc w:val="both"/>
              <w:rPr>
                <w:rFonts w:asciiTheme="minorHAnsi" w:hAnsiTheme="minorHAnsi"/>
                <w:sz w:val="22"/>
                <w:szCs w:val="22"/>
              </w:rPr>
            </w:pPr>
            <w:r w:rsidRPr="007E3D9D">
              <w:rPr>
                <w:rFonts w:asciiTheme="minorHAnsi" w:hAnsiTheme="minorHAnsi"/>
                <w:sz w:val="22"/>
                <w:szCs w:val="22"/>
              </w:rPr>
              <w:t xml:space="preserve">Achieve high personal standards </w:t>
            </w:r>
            <w:r w:rsidR="00840D4C">
              <w:rPr>
                <w:rFonts w:asciiTheme="minorHAnsi" w:hAnsiTheme="minorHAnsi"/>
                <w:sz w:val="22"/>
                <w:szCs w:val="22"/>
              </w:rPr>
              <w:t xml:space="preserve">using </w:t>
            </w:r>
            <w:r w:rsidRPr="007E3D9D">
              <w:rPr>
                <w:rFonts w:asciiTheme="minorHAnsi" w:hAnsiTheme="minorHAnsi"/>
                <w:sz w:val="22"/>
                <w:szCs w:val="22"/>
              </w:rPr>
              <w:t>technical expertise and</w:t>
            </w:r>
            <w:r w:rsidR="00840D4C">
              <w:rPr>
                <w:rFonts w:asciiTheme="minorHAnsi" w:hAnsiTheme="minorHAnsi"/>
                <w:sz w:val="22"/>
                <w:szCs w:val="22"/>
              </w:rPr>
              <w:t xml:space="preserve"> managing</w:t>
            </w:r>
            <w:r w:rsidRPr="007E3D9D">
              <w:rPr>
                <w:rFonts w:asciiTheme="minorHAnsi" w:hAnsiTheme="minorHAnsi"/>
                <w:sz w:val="22"/>
                <w:szCs w:val="22"/>
              </w:rPr>
              <w:t xml:space="preserve"> business performance - Constantly seek to improve, ensuring </w:t>
            </w:r>
            <w:r w:rsidR="007A6252">
              <w:rPr>
                <w:rFonts w:asciiTheme="minorHAnsi" w:hAnsiTheme="minorHAnsi"/>
                <w:sz w:val="22"/>
                <w:szCs w:val="22"/>
              </w:rPr>
              <w:t xml:space="preserve">up to date </w:t>
            </w:r>
            <w:r w:rsidRPr="007E3D9D">
              <w:rPr>
                <w:rFonts w:asciiTheme="minorHAnsi" w:hAnsiTheme="minorHAnsi"/>
                <w:sz w:val="22"/>
                <w:szCs w:val="22"/>
              </w:rPr>
              <w:t xml:space="preserve">knowledge on product, </w:t>
            </w:r>
            <w:r w:rsidR="00CA6E40" w:rsidRPr="007E3D9D">
              <w:rPr>
                <w:rFonts w:asciiTheme="minorHAnsi" w:hAnsiTheme="minorHAnsi"/>
                <w:sz w:val="22"/>
                <w:szCs w:val="22"/>
              </w:rPr>
              <w:t>operations,</w:t>
            </w:r>
            <w:r w:rsidRPr="007E3D9D">
              <w:rPr>
                <w:rFonts w:asciiTheme="minorHAnsi" w:hAnsiTheme="minorHAnsi"/>
                <w:sz w:val="22"/>
                <w:szCs w:val="22"/>
              </w:rPr>
              <w:t xml:space="preserve"> and compliance</w:t>
            </w:r>
            <w:r w:rsidR="007A6252">
              <w:rPr>
                <w:rFonts w:asciiTheme="minorHAnsi" w:hAnsiTheme="minorHAnsi"/>
                <w:sz w:val="22"/>
                <w:szCs w:val="22"/>
              </w:rPr>
              <w:t>.</w:t>
            </w:r>
          </w:p>
          <w:p w14:paraId="1FD2AF71" w14:textId="36E39B58" w:rsidR="00E86FD8" w:rsidRPr="00F02803" w:rsidRDefault="00100616" w:rsidP="00800CC1">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hAnsiTheme="minorHAnsi"/>
                <w:sz w:val="22"/>
                <w:szCs w:val="22"/>
              </w:rPr>
              <w:t xml:space="preserve">Support the </w:t>
            </w:r>
            <w:r w:rsidR="00127E63">
              <w:rPr>
                <w:rFonts w:asciiTheme="minorHAnsi" w:hAnsiTheme="minorHAnsi"/>
                <w:sz w:val="22"/>
                <w:szCs w:val="22"/>
              </w:rPr>
              <w:t>Head of Brokers &amp; Key Accounts</w:t>
            </w:r>
            <w:r>
              <w:rPr>
                <w:rFonts w:asciiTheme="minorHAnsi" w:hAnsiTheme="minorHAnsi"/>
                <w:sz w:val="22"/>
                <w:szCs w:val="22"/>
              </w:rPr>
              <w:t xml:space="preserve"> </w:t>
            </w:r>
            <w:r w:rsidR="007A6252">
              <w:rPr>
                <w:rFonts w:asciiTheme="minorHAnsi" w:hAnsiTheme="minorHAnsi"/>
                <w:sz w:val="22"/>
                <w:szCs w:val="22"/>
              </w:rPr>
              <w:t xml:space="preserve">to maintain </w:t>
            </w:r>
            <w:r w:rsidR="00ED6B2B">
              <w:rPr>
                <w:rFonts w:asciiTheme="minorHAnsi" w:hAnsiTheme="minorHAnsi"/>
                <w:sz w:val="22"/>
                <w:szCs w:val="22"/>
              </w:rPr>
              <w:t>oversight</w:t>
            </w:r>
            <w:r w:rsidR="00840D4C">
              <w:rPr>
                <w:rFonts w:asciiTheme="minorHAnsi" w:hAnsiTheme="minorHAnsi"/>
                <w:sz w:val="22"/>
                <w:szCs w:val="22"/>
              </w:rPr>
              <w:t xml:space="preserve"> </w:t>
            </w:r>
            <w:r w:rsidR="007A6252">
              <w:rPr>
                <w:rFonts w:asciiTheme="minorHAnsi" w:hAnsiTheme="minorHAnsi"/>
                <w:sz w:val="22"/>
                <w:szCs w:val="22"/>
              </w:rPr>
              <w:t xml:space="preserve">on </w:t>
            </w:r>
            <w:r w:rsidR="00E86FD8" w:rsidRPr="00F02803">
              <w:rPr>
                <w:rFonts w:asciiTheme="minorHAnsi" w:hAnsiTheme="minorHAnsi"/>
                <w:sz w:val="22"/>
                <w:szCs w:val="22"/>
              </w:rPr>
              <w:t xml:space="preserve">all </w:t>
            </w:r>
            <w:r w:rsidR="00CA6E40">
              <w:rPr>
                <w:rFonts w:asciiTheme="minorHAnsi" w:hAnsiTheme="minorHAnsi"/>
                <w:sz w:val="22"/>
                <w:szCs w:val="22"/>
              </w:rPr>
              <w:t>i</w:t>
            </w:r>
            <w:r w:rsidR="00734019">
              <w:rPr>
                <w:rFonts w:asciiTheme="minorHAnsi" w:hAnsiTheme="minorHAnsi"/>
                <w:sz w:val="22"/>
                <w:szCs w:val="22"/>
              </w:rPr>
              <w:t>ntroducer</w:t>
            </w:r>
            <w:r w:rsidR="00E86FD8" w:rsidRPr="00F02803">
              <w:rPr>
                <w:rFonts w:asciiTheme="minorHAnsi" w:hAnsiTheme="minorHAnsi"/>
                <w:sz w:val="22"/>
                <w:szCs w:val="22"/>
              </w:rPr>
              <w:t>s</w:t>
            </w:r>
            <w:r w:rsidR="00CA6E40">
              <w:rPr>
                <w:rFonts w:asciiTheme="minorHAnsi" w:hAnsiTheme="minorHAnsi"/>
                <w:sz w:val="22"/>
                <w:szCs w:val="22"/>
              </w:rPr>
              <w:t>;</w:t>
            </w:r>
            <w:r w:rsidR="00E86FD8" w:rsidRPr="00F02803">
              <w:rPr>
                <w:rFonts w:asciiTheme="minorHAnsi" w:hAnsiTheme="minorHAnsi"/>
                <w:sz w:val="22"/>
                <w:szCs w:val="22"/>
              </w:rPr>
              <w:t xml:space="preserve"> </w:t>
            </w:r>
            <w:r w:rsidR="007A6252">
              <w:rPr>
                <w:rFonts w:asciiTheme="minorHAnsi" w:hAnsiTheme="minorHAnsi"/>
                <w:sz w:val="22"/>
                <w:szCs w:val="22"/>
              </w:rPr>
              <w:t xml:space="preserve">that they </w:t>
            </w:r>
            <w:r>
              <w:rPr>
                <w:rFonts w:asciiTheme="minorHAnsi" w:hAnsiTheme="minorHAnsi"/>
                <w:sz w:val="22"/>
                <w:szCs w:val="22"/>
              </w:rPr>
              <w:t>remain</w:t>
            </w:r>
            <w:r w:rsidR="00E86FD8" w:rsidRPr="00F02803">
              <w:rPr>
                <w:rFonts w:asciiTheme="minorHAnsi" w:hAnsiTheme="minorHAnsi"/>
                <w:sz w:val="22"/>
                <w:szCs w:val="22"/>
              </w:rPr>
              <w:t xml:space="preserve"> compliant and fit with banks risk </w:t>
            </w:r>
            <w:r w:rsidR="00CA6E40">
              <w:rPr>
                <w:rFonts w:asciiTheme="minorHAnsi" w:hAnsiTheme="minorHAnsi"/>
                <w:sz w:val="22"/>
                <w:szCs w:val="22"/>
              </w:rPr>
              <w:t>appetite</w:t>
            </w:r>
            <w:r w:rsidR="00E86FD8" w:rsidRPr="00F02803">
              <w:rPr>
                <w:rFonts w:asciiTheme="minorHAnsi" w:hAnsiTheme="minorHAnsi"/>
                <w:sz w:val="22"/>
                <w:szCs w:val="22"/>
              </w:rPr>
              <w:t>.</w:t>
            </w:r>
          </w:p>
          <w:p w14:paraId="11CFAFFC" w14:textId="753496D8" w:rsidR="00B072D0" w:rsidRDefault="00B072D0" w:rsidP="00F02803">
            <w:pPr>
              <w:pStyle w:val="ListBullet"/>
              <w:numPr>
                <w:ilvl w:val="0"/>
                <w:numId w:val="12"/>
              </w:numPr>
              <w:spacing w:after="0" w:line="240" w:lineRule="auto"/>
              <w:jc w:val="both"/>
              <w:rPr>
                <w:rFonts w:asciiTheme="minorHAnsi" w:hAnsiTheme="minorHAnsi"/>
                <w:sz w:val="22"/>
                <w:szCs w:val="22"/>
              </w:rPr>
            </w:pPr>
            <w:r w:rsidRPr="00F02803">
              <w:rPr>
                <w:rFonts w:asciiTheme="minorHAnsi" w:hAnsiTheme="minorHAnsi"/>
                <w:sz w:val="22"/>
                <w:szCs w:val="22"/>
              </w:rPr>
              <w:t xml:space="preserve">Schedule regular contact with </w:t>
            </w:r>
            <w:r w:rsidR="00734019">
              <w:rPr>
                <w:rFonts w:asciiTheme="minorHAnsi" w:hAnsiTheme="minorHAnsi"/>
                <w:sz w:val="22"/>
                <w:szCs w:val="22"/>
              </w:rPr>
              <w:t>Introducer</w:t>
            </w:r>
            <w:r w:rsidRPr="00F02803">
              <w:rPr>
                <w:rFonts w:asciiTheme="minorHAnsi" w:hAnsiTheme="minorHAnsi"/>
                <w:sz w:val="22"/>
                <w:szCs w:val="22"/>
              </w:rPr>
              <w:t xml:space="preserve">s to </w:t>
            </w:r>
            <w:r w:rsidR="007A6252">
              <w:rPr>
                <w:rFonts w:asciiTheme="minorHAnsi" w:hAnsiTheme="minorHAnsi"/>
                <w:sz w:val="22"/>
                <w:szCs w:val="22"/>
              </w:rPr>
              <w:t xml:space="preserve">create robust business </w:t>
            </w:r>
            <w:r w:rsidRPr="00F02803">
              <w:rPr>
                <w:rFonts w:asciiTheme="minorHAnsi" w:hAnsiTheme="minorHAnsi"/>
                <w:sz w:val="22"/>
                <w:szCs w:val="22"/>
              </w:rPr>
              <w:t>relationships, improve retention and satisfaction and determine further sales</w:t>
            </w:r>
            <w:r w:rsidR="007A6252">
              <w:rPr>
                <w:rFonts w:asciiTheme="minorHAnsi" w:hAnsiTheme="minorHAnsi"/>
                <w:sz w:val="22"/>
                <w:szCs w:val="22"/>
              </w:rPr>
              <w:t xml:space="preserve"> and opportunities.</w:t>
            </w:r>
          </w:p>
          <w:p w14:paraId="09F58189" w14:textId="31BD2410" w:rsidR="00797DAA" w:rsidRPr="00D16275" w:rsidRDefault="007A6252" w:rsidP="00107AE9">
            <w:pPr>
              <w:pStyle w:val="ListBullet"/>
              <w:numPr>
                <w:ilvl w:val="0"/>
                <w:numId w:val="12"/>
              </w:numPr>
              <w:spacing w:after="0" w:line="240" w:lineRule="auto"/>
              <w:jc w:val="both"/>
              <w:rPr>
                <w:rFonts w:asciiTheme="minorHAnsi" w:hAnsiTheme="minorHAnsi"/>
                <w:sz w:val="22"/>
                <w:szCs w:val="22"/>
              </w:rPr>
            </w:pPr>
            <w:r>
              <w:rPr>
                <w:iCs/>
                <w:sz w:val="22"/>
                <w:szCs w:val="22"/>
              </w:rPr>
              <w:t xml:space="preserve">Be confident in both verbal and written communication </w:t>
            </w:r>
            <w:r w:rsidR="00CA6E40">
              <w:rPr>
                <w:iCs/>
                <w:sz w:val="22"/>
                <w:szCs w:val="22"/>
              </w:rPr>
              <w:t>when</w:t>
            </w:r>
            <w:r w:rsidRPr="00A630A9">
              <w:rPr>
                <w:rFonts w:asciiTheme="minorHAnsi" w:hAnsiTheme="minorHAnsi"/>
                <w:sz w:val="22"/>
                <w:szCs w:val="22"/>
              </w:rPr>
              <w:t xml:space="preserve"> </w:t>
            </w:r>
            <w:r>
              <w:rPr>
                <w:rFonts w:asciiTheme="minorHAnsi" w:hAnsiTheme="minorHAnsi"/>
                <w:sz w:val="22"/>
                <w:szCs w:val="22"/>
              </w:rPr>
              <w:t>h</w:t>
            </w:r>
            <w:r w:rsidR="00A630A9" w:rsidRPr="00A630A9">
              <w:rPr>
                <w:rFonts w:asciiTheme="minorHAnsi" w:hAnsiTheme="minorHAnsi"/>
                <w:sz w:val="22"/>
                <w:szCs w:val="22"/>
              </w:rPr>
              <w:t>o</w:t>
            </w:r>
            <w:r>
              <w:rPr>
                <w:rFonts w:asciiTheme="minorHAnsi" w:hAnsiTheme="minorHAnsi"/>
                <w:sz w:val="22"/>
                <w:szCs w:val="22"/>
              </w:rPr>
              <w:t>st</w:t>
            </w:r>
            <w:r w:rsidR="00CA6E40">
              <w:rPr>
                <w:rFonts w:asciiTheme="minorHAnsi" w:hAnsiTheme="minorHAnsi"/>
                <w:sz w:val="22"/>
                <w:szCs w:val="22"/>
              </w:rPr>
              <w:t>ing</w:t>
            </w:r>
            <w:r w:rsidR="00A630A9" w:rsidRPr="00A630A9">
              <w:rPr>
                <w:rFonts w:asciiTheme="minorHAnsi" w:hAnsiTheme="minorHAnsi"/>
                <w:sz w:val="22"/>
                <w:szCs w:val="22"/>
              </w:rPr>
              <w:t xml:space="preserve"> Business Performance reviews that contain documented </w:t>
            </w:r>
            <w:r w:rsidR="00A630A9">
              <w:rPr>
                <w:rFonts w:asciiTheme="minorHAnsi" w:hAnsiTheme="minorHAnsi"/>
                <w:sz w:val="22"/>
                <w:szCs w:val="22"/>
              </w:rPr>
              <w:t xml:space="preserve">actions </w:t>
            </w:r>
            <w:r>
              <w:rPr>
                <w:rFonts w:asciiTheme="minorHAnsi" w:hAnsiTheme="minorHAnsi"/>
                <w:sz w:val="22"/>
                <w:szCs w:val="22"/>
              </w:rPr>
              <w:t>which</w:t>
            </w:r>
            <w:r w:rsidR="00A630A9">
              <w:rPr>
                <w:rFonts w:asciiTheme="minorHAnsi" w:hAnsiTheme="minorHAnsi"/>
                <w:sz w:val="22"/>
                <w:szCs w:val="22"/>
              </w:rPr>
              <w:t xml:space="preserve"> drive </w:t>
            </w:r>
            <w:r w:rsidR="00A630A9" w:rsidRPr="00A630A9">
              <w:rPr>
                <w:rFonts w:asciiTheme="minorHAnsi" w:hAnsiTheme="minorHAnsi"/>
                <w:sz w:val="22"/>
                <w:szCs w:val="22"/>
              </w:rPr>
              <w:t>continuous improvements</w:t>
            </w:r>
            <w:r>
              <w:rPr>
                <w:rFonts w:asciiTheme="minorHAnsi" w:hAnsiTheme="minorHAnsi"/>
                <w:sz w:val="22"/>
                <w:szCs w:val="22"/>
              </w:rPr>
              <w:t>.</w:t>
            </w:r>
          </w:p>
          <w:p w14:paraId="11ED70CE" w14:textId="709245E1" w:rsidR="00D16275" w:rsidRDefault="00D16275" w:rsidP="00107AE9">
            <w:pPr>
              <w:pStyle w:val="ListBullet"/>
              <w:numPr>
                <w:ilvl w:val="0"/>
                <w:numId w:val="12"/>
              </w:numPr>
              <w:spacing w:after="0" w:line="240" w:lineRule="auto"/>
              <w:jc w:val="both"/>
              <w:rPr>
                <w:rFonts w:asciiTheme="minorHAnsi" w:hAnsiTheme="minorHAnsi"/>
                <w:sz w:val="22"/>
                <w:szCs w:val="22"/>
              </w:rPr>
            </w:pPr>
            <w:r>
              <w:rPr>
                <w:rFonts w:asciiTheme="minorHAnsi" w:hAnsiTheme="minorHAnsi"/>
                <w:sz w:val="22"/>
                <w:szCs w:val="22"/>
              </w:rPr>
              <w:t xml:space="preserve">Have a competent understanding of the various pricing models </w:t>
            </w:r>
            <w:proofErr w:type="spellStart"/>
            <w:r>
              <w:rPr>
                <w:rFonts w:asciiTheme="minorHAnsi" w:hAnsiTheme="minorHAnsi"/>
                <w:sz w:val="22"/>
                <w:szCs w:val="22"/>
              </w:rPr>
              <w:t>utili</w:t>
            </w:r>
            <w:r w:rsidR="00EB4060">
              <w:rPr>
                <w:rFonts w:asciiTheme="minorHAnsi" w:hAnsiTheme="minorHAnsi"/>
                <w:sz w:val="22"/>
                <w:szCs w:val="22"/>
              </w:rPr>
              <w:t>s</w:t>
            </w:r>
            <w:r>
              <w:rPr>
                <w:rFonts w:asciiTheme="minorHAnsi" w:hAnsiTheme="minorHAnsi"/>
                <w:sz w:val="22"/>
                <w:szCs w:val="22"/>
              </w:rPr>
              <w:t>ed</w:t>
            </w:r>
            <w:proofErr w:type="spellEnd"/>
            <w:r>
              <w:rPr>
                <w:rFonts w:asciiTheme="minorHAnsi" w:hAnsiTheme="minorHAnsi"/>
                <w:sz w:val="22"/>
                <w:szCs w:val="22"/>
              </w:rPr>
              <w:t xml:space="preserve"> by the business to assess new business opportunities</w:t>
            </w:r>
            <w:r w:rsidR="007A6252">
              <w:rPr>
                <w:rFonts w:asciiTheme="minorHAnsi" w:hAnsiTheme="minorHAnsi"/>
                <w:sz w:val="22"/>
                <w:szCs w:val="22"/>
              </w:rPr>
              <w:t xml:space="preserve"> for commercial consideration.</w:t>
            </w:r>
            <w:r>
              <w:rPr>
                <w:rFonts w:asciiTheme="minorHAnsi" w:hAnsiTheme="minorHAnsi"/>
                <w:sz w:val="22"/>
                <w:szCs w:val="22"/>
              </w:rPr>
              <w:t xml:space="preserve"> </w:t>
            </w:r>
          </w:p>
          <w:p w14:paraId="1D4BEC53" w14:textId="3059D3DE" w:rsidR="00EB4060" w:rsidRDefault="00786D83" w:rsidP="00107AE9">
            <w:pPr>
              <w:pStyle w:val="ListBullet"/>
              <w:numPr>
                <w:ilvl w:val="0"/>
                <w:numId w:val="12"/>
              </w:numPr>
              <w:spacing w:after="0" w:line="240" w:lineRule="auto"/>
              <w:jc w:val="both"/>
              <w:rPr>
                <w:rFonts w:asciiTheme="minorHAnsi" w:hAnsiTheme="minorHAnsi"/>
                <w:sz w:val="22"/>
                <w:szCs w:val="22"/>
              </w:rPr>
            </w:pPr>
            <w:proofErr w:type="gramStart"/>
            <w:r>
              <w:rPr>
                <w:rFonts w:asciiTheme="minorHAnsi" w:hAnsiTheme="minorHAnsi"/>
                <w:sz w:val="22"/>
                <w:szCs w:val="22"/>
              </w:rPr>
              <w:t>Ability</w:t>
            </w:r>
            <w:proofErr w:type="gramEnd"/>
            <w:r>
              <w:rPr>
                <w:rFonts w:asciiTheme="minorHAnsi" w:hAnsiTheme="minorHAnsi"/>
                <w:sz w:val="22"/>
                <w:szCs w:val="22"/>
              </w:rPr>
              <w:t xml:space="preserve"> to i</w:t>
            </w:r>
            <w:r w:rsidR="00EB4060">
              <w:rPr>
                <w:rFonts w:asciiTheme="minorHAnsi" w:hAnsiTheme="minorHAnsi"/>
                <w:sz w:val="22"/>
                <w:szCs w:val="22"/>
              </w:rPr>
              <w:t xml:space="preserve">dentify and engage with decision makers to </w:t>
            </w:r>
            <w:r w:rsidR="007A6252">
              <w:rPr>
                <w:rFonts w:asciiTheme="minorHAnsi" w:hAnsiTheme="minorHAnsi"/>
                <w:sz w:val="22"/>
                <w:szCs w:val="22"/>
              </w:rPr>
              <w:t xml:space="preserve">explore and </w:t>
            </w:r>
            <w:proofErr w:type="gramStart"/>
            <w:r w:rsidR="00EB4060">
              <w:rPr>
                <w:rFonts w:asciiTheme="minorHAnsi" w:hAnsiTheme="minorHAnsi"/>
                <w:sz w:val="22"/>
                <w:szCs w:val="22"/>
              </w:rPr>
              <w:t>qualify</w:t>
            </w:r>
            <w:proofErr w:type="gramEnd"/>
            <w:r w:rsidR="00EB4060">
              <w:rPr>
                <w:rFonts w:asciiTheme="minorHAnsi" w:hAnsiTheme="minorHAnsi"/>
                <w:sz w:val="22"/>
                <w:szCs w:val="22"/>
              </w:rPr>
              <w:t xml:space="preserve"> a </w:t>
            </w:r>
            <w:r>
              <w:rPr>
                <w:rFonts w:asciiTheme="minorHAnsi" w:hAnsiTheme="minorHAnsi"/>
                <w:sz w:val="22"/>
                <w:szCs w:val="22"/>
              </w:rPr>
              <w:t xml:space="preserve">commercial </w:t>
            </w:r>
            <w:r w:rsidR="00EB4060">
              <w:rPr>
                <w:rFonts w:asciiTheme="minorHAnsi" w:hAnsiTheme="minorHAnsi"/>
                <w:sz w:val="22"/>
                <w:szCs w:val="22"/>
              </w:rPr>
              <w:t>opportunity</w:t>
            </w:r>
            <w:r>
              <w:rPr>
                <w:rFonts w:asciiTheme="minorHAnsi" w:hAnsiTheme="minorHAnsi"/>
                <w:sz w:val="22"/>
                <w:szCs w:val="22"/>
              </w:rPr>
              <w:t xml:space="preserve">, </w:t>
            </w:r>
            <w:r w:rsidR="007A6252">
              <w:rPr>
                <w:rFonts w:asciiTheme="minorHAnsi" w:hAnsiTheme="minorHAnsi"/>
                <w:sz w:val="22"/>
                <w:szCs w:val="22"/>
              </w:rPr>
              <w:t xml:space="preserve">or </w:t>
            </w:r>
            <w:proofErr w:type="gramStart"/>
            <w:r>
              <w:rPr>
                <w:rFonts w:asciiTheme="minorHAnsi" w:hAnsiTheme="minorHAnsi"/>
                <w:sz w:val="22"/>
                <w:szCs w:val="22"/>
              </w:rPr>
              <w:t>provide assistance to</w:t>
            </w:r>
            <w:proofErr w:type="gramEnd"/>
            <w:r>
              <w:rPr>
                <w:rFonts w:asciiTheme="minorHAnsi" w:hAnsiTheme="minorHAnsi"/>
                <w:sz w:val="22"/>
                <w:szCs w:val="22"/>
              </w:rPr>
              <w:t xml:space="preserve"> solve a problem</w:t>
            </w:r>
            <w:r w:rsidR="007A6252">
              <w:rPr>
                <w:rFonts w:asciiTheme="minorHAnsi" w:hAnsiTheme="minorHAnsi"/>
                <w:sz w:val="22"/>
                <w:szCs w:val="22"/>
              </w:rPr>
              <w:t>,</w:t>
            </w:r>
            <w:r>
              <w:rPr>
                <w:rFonts w:asciiTheme="minorHAnsi" w:hAnsiTheme="minorHAnsi"/>
                <w:sz w:val="22"/>
                <w:szCs w:val="22"/>
              </w:rPr>
              <w:t xml:space="preserve"> or reach a resolution.</w:t>
            </w:r>
            <w:r w:rsidR="00EB4060">
              <w:rPr>
                <w:rFonts w:asciiTheme="minorHAnsi" w:hAnsiTheme="minorHAnsi"/>
                <w:sz w:val="22"/>
                <w:szCs w:val="22"/>
              </w:rPr>
              <w:t xml:space="preserve"> </w:t>
            </w:r>
          </w:p>
          <w:p w14:paraId="0007BC97" w14:textId="77777777" w:rsidR="00A630A9" w:rsidRPr="00A630A9" w:rsidRDefault="00A630A9" w:rsidP="00A630A9">
            <w:pPr>
              <w:pStyle w:val="ListBullet"/>
              <w:tabs>
                <w:tab w:val="clear" w:pos="1211"/>
              </w:tabs>
              <w:spacing w:after="0" w:line="240" w:lineRule="auto"/>
              <w:ind w:left="360" w:firstLine="0"/>
              <w:jc w:val="both"/>
              <w:rPr>
                <w:rFonts w:asciiTheme="minorHAnsi" w:hAnsiTheme="minorHAnsi"/>
                <w:sz w:val="22"/>
                <w:szCs w:val="22"/>
              </w:rPr>
            </w:pPr>
          </w:p>
          <w:p w14:paraId="25FF24BE" w14:textId="41C3066F" w:rsidR="00797DAA" w:rsidRDefault="006F5736" w:rsidP="00797DAA">
            <w:pPr>
              <w:pStyle w:val="ListBullet"/>
              <w:tabs>
                <w:tab w:val="clear" w:pos="1211"/>
              </w:tabs>
              <w:spacing w:after="0" w:line="240" w:lineRule="auto"/>
              <w:ind w:left="0" w:firstLine="0"/>
              <w:jc w:val="both"/>
              <w:rPr>
                <w:rFonts w:asciiTheme="minorHAnsi" w:hAnsiTheme="minorHAnsi"/>
                <w:b/>
                <w:sz w:val="22"/>
                <w:szCs w:val="22"/>
              </w:rPr>
            </w:pPr>
            <w:r>
              <w:rPr>
                <w:rFonts w:asciiTheme="minorHAnsi" w:hAnsiTheme="minorHAnsi"/>
                <w:b/>
                <w:sz w:val="22"/>
                <w:szCs w:val="22"/>
              </w:rPr>
              <w:t>Specific Activities</w:t>
            </w:r>
            <w:r w:rsidR="00797DAA" w:rsidRPr="008669A0">
              <w:rPr>
                <w:rFonts w:asciiTheme="minorHAnsi" w:hAnsiTheme="minorHAnsi"/>
                <w:b/>
                <w:sz w:val="22"/>
                <w:szCs w:val="22"/>
              </w:rPr>
              <w:t xml:space="preserve"> </w:t>
            </w:r>
          </w:p>
          <w:p w14:paraId="248C77BD" w14:textId="7B7FD21D" w:rsidR="008B77B0" w:rsidRPr="00D07831" w:rsidRDefault="006F5736" w:rsidP="006F5736">
            <w:pPr>
              <w:pStyle w:val="ListBullet"/>
              <w:tabs>
                <w:tab w:val="clear" w:pos="1211"/>
              </w:tabs>
              <w:spacing w:after="0" w:line="240" w:lineRule="auto"/>
              <w:ind w:left="360" w:firstLine="0"/>
              <w:jc w:val="both"/>
              <w:rPr>
                <w:rFonts w:asciiTheme="minorHAnsi" w:eastAsiaTheme="minorHAnsi" w:hAnsiTheme="minorHAnsi" w:cs="Shruti"/>
                <w:b/>
                <w:bCs/>
                <w:i/>
                <w:sz w:val="22"/>
                <w:szCs w:val="22"/>
                <w:lang w:val="en-GB"/>
              </w:rPr>
            </w:pPr>
            <w:r w:rsidRPr="00D07831">
              <w:rPr>
                <w:rFonts w:asciiTheme="minorHAnsi" w:eastAsiaTheme="minorHAnsi" w:hAnsiTheme="minorHAnsi" w:cs="Shruti"/>
                <w:b/>
                <w:bCs/>
                <w:i/>
                <w:sz w:val="22"/>
                <w:szCs w:val="22"/>
                <w:lang w:val="en-GB"/>
              </w:rPr>
              <w:t>Return of Advance/Settlement</w:t>
            </w:r>
            <w:r w:rsidR="008B77B0" w:rsidRPr="00D07831">
              <w:rPr>
                <w:rFonts w:asciiTheme="minorHAnsi" w:eastAsiaTheme="minorHAnsi" w:hAnsiTheme="minorHAnsi" w:cs="Shruti"/>
                <w:b/>
                <w:bCs/>
                <w:i/>
                <w:sz w:val="22"/>
                <w:szCs w:val="22"/>
                <w:lang w:val="en-GB"/>
              </w:rPr>
              <w:t xml:space="preserve">/Customer Service Queries </w:t>
            </w:r>
          </w:p>
          <w:p w14:paraId="5A03DEEC" w14:textId="71AC90E7" w:rsidR="00797DAA" w:rsidRPr="00797DAA" w:rsidRDefault="00797DAA"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hAnsiTheme="minorHAnsi"/>
                <w:sz w:val="22"/>
                <w:szCs w:val="22"/>
              </w:rPr>
              <w:t xml:space="preserve">Email Customer Services to request a </w:t>
            </w:r>
            <w:r w:rsidR="006F5736">
              <w:rPr>
                <w:rFonts w:asciiTheme="minorHAnsi" w:hAnsiTheme="minorHAnsi"/>
                <w:sz w:val="22"/>
                <w:szCs w:val="22"/>
              </w:rPr>
              <w:t>return of advance</w:t>
            </w:r>
            <w:r>
              <w:rPr>
                <w:rFonts w:asciiTheme="minorHAnsi" w:hAnsiTheme="minorHAnsi"/>
                <w:sz w:val="22"/>
                <w:szCs w:val="22"/>
              </w:rPr>
              <w:t xml:space="preserve"> authority</w:t>
            </w:r>
          </w:p>
          <w:p w14:paraId="23866153" w14:textId="6D61DB8C" w:rsidR="00797DAA" w:rsidRPr="00797DAA" w:rsidRDefault="00797DAA"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hAnsiTheme="minorHAnsi"/>
                <w:sz w:val="22"/>
                <w:szCs w:val="22"/>
              </w:rPr>
              <w:t xml:space="preserve">Follow up Customer Services for </w:t>
            </w:r>
            <w:r w:rsidR="006F5736">
              <w:rPr>
                <w:rFonts w:asciiTheme="minorHAnsi" w:hAnsiTheme="minorHAnsi"/>
                <w:sz w:val="22"/>
                <w:szCs w:val="22"/>
              </w:rPr>
              <w:t>return of advance</w:t>
            </w:r>
            <w:r>
              <w:rPr>
                <w:rFonts w:asciiTheme="minorHAnsi" w:hAnsiTheme="minorHAnsi"/>
                <w:sz w:val="22"/>
                <w:szCs w:val="22"/>
              </w:rPr>
              <w:t xml:space="preserve"> authority requests if over 48 hours</w:t>
            </w:r>
          </w:p>
          <w:p w14:paraId="312BD7BE" w14:textId="24E8DF24" w:rsidR="00797DAA" w:rsidRPr="008B77B0" w:rsidRDefault="00797DAA"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hAnsiTheme="minorHAnsi"/>
                <w:sz w:val="22"/>
                <w:szCs w:val="22"/>
              </w:rPr>
              <w:t xml:space="preserve">Request </w:t>
            </w:r>
            <w:r w:rsidR="006F5736">
              <w:rPr>
                <w:rFonts w:asciiTheme="minorHAnsi" w:hAnsiTheme="minorHAnsi"/>
                <w:sz w:val="22"/>
                <w:szCs w:val="22"/>
              </w:rPr>
              <w:t>ROAs</w:t>
            </w:r>
            <w:r>
              <w:rPr>
                <w:rFonts w:asciiTheme="minorHAnsi" w:hAnsiTheme="minorHAnsi"/>
                <w:sz w:val="22"/>
                <w:szCs w:val="22"/>
              </w:rPr>
              <w:t xml:space="preserve"> from introducers if requested by Customer Services</w:t>
            </w:r>
          </w:p>
          <w:p w14:paraId="1F1BDB3D" w14:textId="43E8AD92" w:rsidR="008B77B0" w:rsidRPr="008B77B0" w:rsidRDefault="008B77B0"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hAnsiTheme="minorHAnsi"/>
                <w:sz w:val="22"/>
                <w:szCs w:val="22"/>
              </w:rPr>
              <w:t xml:space="preserve">Request settlements from Customer Services </w:t>
            </w:r>
          </w:p>
          <w:p w14:paraId="736B3B80" w14:textId="7BE5F644" w:rsidR="008B77B0" w:rsidRPr="00D07831" w:rsidRDefault="008B77B0" w:rsidP="006F5736">
            <w:pPr>
              <w:pStyle w:val="ListBullet"/>
              <w:tabs>
                <w:tab w:val="clear" w:pos="1211"/>
              </w:tabs>
              <w:spacing w:after="0" w:line="240" w:lineRule="auto"/>
              <w:ind w:left="360" w:firstLine="0"/>
              <w:jc w:val="both"/>
              <w:rPr>
                <w:rFonts w:asciiTheme="minorHAnsi" w:eastAsiaTheme="minorHAnsi" w:hAnsiTheme="minorHAnsi" w:cs="Shruti"/>
                <w:b/>
                <w:bCs/>
                <w:i/>
                <w:sz w:val="22"/>
                <w:szCs w:val="22"/>
                <w:lang w:val="en-GB"/>
              </w:rPr>
            </w:pPr>
            <w:r w:rsidRPr="00D07831">
              <w:rPr>
                <w:rFonts w:asciiTheme="minorHAnsi" w:hAnsiTheme="minorHAnsi"/>
                <w:b/>
                <w:bCs/>
                <w:i/>
                <w:sz w:val="22"/>
                <w:szCs w:val="22"/>
              </w:rPr>
              <w:t>Commissions</w:t>
            </w:r>
          </w:p>
          <w:p w14:paraId="78B4F0F5" w14:textId="0CCB22CA" w:rsidR="008B77B0" w:rsidRPr="006F5736" w:rsidRDefault="00797DAA"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hAnsiTheme="minorHAnsi"/>
                <w:sz w:val="22"/>
                <w:szCs w:val="22"/>
              </w:rPr>
              <w:t>Check commission errors where required with Finance Team</w:t>
            </w:r>
            <w:r w:rsidR="00FE6347">
              <w:rPr>
                <w:rFonts w:asciiTheme="minorHAnsi" w:hAnsiTheme="minorHAnsi"/>
                <w:sz w:val="22"/>
                <w:szCs w:val="22"/>
              </w:rPr>
              <w:t xml:space="preserve"> and provide specific detail for </w:t>
            </w:r>
            <w:r w:rsidR="00127E63">
              <w:rPr>
                <w:rFonts w:asciiTheme="minorHAnsi" w:hAnsiTheme="minorHAnsi"/>
                <w:sz w:val="22"/>
                <w:szCs w:val="22"/>
              </w:rPr>
              <w:t>the Head of Brokers &amp; Key Accounts</w:t>
            </w:r>
            <w:r w:rsidR="00FE6347">
              <w:rPr>
                <w:rFonts w:asciiTheme="minorHAnsi" w:hAnsiTheme="minorHAnsi"/>
                <w:sz w:val="22"/>
                <w:szCs w:val="22"/>
              </w:rPr>
              <w:t xml:space="preserve"> </w:t>
            </w:r>
            <w:r w:rsidR="00127E63">
              <w:rPr>
                <w:rFonts w:asciiTheme="minorHAnsi" w:hAnsiTheme="minorHAnsi"/>
                <w:sz w:val="22"/>
                <w:szCs w:val="22"/>
              </w:rPr>
              <w:t xml:space="preserve">to </w:t>
            </w:r>
            <w:r w:rsidR="00FE6347">
              <w:rPr>
                <w:rFonts w:asciiTheme="minorHAnsi" w:hAnsiTheme="minorHAnsi"/>
                <w:sz w:val="22"/>
                <w:szCs w:val="22"/>
              </w:rPr>
              <w:t>follow up</w:t>
            </w:r>
          </w:p>
          <w:p w14:paraId="6971203D" w14:textId="5655A47C" w:rsidR="006F5736" w:rsidRPr="006F5736" w:rsidRDefault="006F5736"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eastAsiaTheme="minorHAnsi" w:hAnsiTheme="minorHAnsi" w:cs="Shruti"/>
                <w:iCs/>
                <w:sz w:val="22"/>
                <w:szCs w:val="22"/>
              </w:rPr>
              <w:t>Send out commission statements/remittances where required</w:t>
            </w:r>
          </w:p>
          <w:p w14:paraId="2E93FB9F" w14:textId="68AEE4F6" w:rsidR="006F5736" w:rsidRPr="008B77B0" w:rsidRDefault="006F5736"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eastAsiaTheme="minorHAnsi" w:hAnsiTheme="minorHAnsi" w:cs="Shruti"/>
                <w:iCs/>
                <w:sz w:val="22"/>
                <w:szCs w:val="22"/>
              </w:rPr>
              <w:t>Cross check with DSU that contact detail is correct for above</w:t>
            </w:r>
          </w:p>
          <w:p w14:paraId="0DFD2AAD" w14:textId="106AA146" w:rsidR="00046F33" w:rsidRPr="007B1ACC" w:rsidRDefault="008B77B0" w:rsidP="007B1ACC">
            <w:pPr>
              <w:pStyle w:val="ListBullet"/>
              <w:tabs>
                <w:tab w:val="clear" w:pos="1211"/>
              </w:tabs>
              <w:spacing w:after="0" w:line="240" w:lineRule="auto"/>
              <w:ind w:left="360" w:firstLine="0"/>
              <w:jc w:val="both"/>
              <w:rPr>
                <w:rFonts w:asciiTheme="minorHAnsi" w:eastAsiaTheme="minorHAnsi" w:hAnsiTheme="minorHAnsi" w:cs="Shruti"/>
                <w:b/>
                <w:bCs/>
                <w:i/>
                <w:sz w:val="22"/>
                <w:szCs w:val="22"/>
                <w:lang w:val="en-GB"/>
              </w:rPr>
            </w:pPr>
            <w:r w:rsidRPr="00D07831">
              <w:rPr>
                <w:rFonts w:asciiTheme="minorHAnsi" w:hAnsiTheme="minorHAnsi"/>
                <w:b/>
                <w:bCs/>
                <w:i/>
                <w:iCs/>
                <w:sz w:val="22"/>
                <w:szCs w:val="22"/>
              </w:rPr>
              <w:t>New Introducers</w:t>
            </w:r>
            <w:r w:rsidR="00797DAA" w:rsidRPr="00D07831">
              <w:rPr>
                <w:rFonts w:asciiTheme="minorHAnsi" w:hAnsiTheme="minorHAnsi"/>
                <w:b/>
                <w:bCs/>
                <w:sz w:val="22"/>
                <w:szCs w:val="22"/>
              </w:rPr>
              <w:t xml:space="preserve"> </w:t>
            </w:r>
          </w:p>
          <w:p w14:paraId="3BA397A3" w14:textId="0E276706" w:rsidR="00046F33" w:rsidRPr="00797DAA" w:rsidRDefault="0033778C"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eastAsiaTheme="minorHAnsi" w:hAnsiTheme="minorHAnsi" w:cs="Shruti"/>
                <w:iCs/>
                <w:sz w:val="22"/>
                <w:szCs w:val="22"/>
                <w:lang w:val="en-GB"/>
              </w:rPr>
              <w:t>Assist with the smooth and efficient o</w:t>
            </w:r>
            <w:r w:rsidR="00FE6347">
              <w:rPr>
                <w:rFonts w:asciiTheme="minorHAnsi" w:eastAsiaTheme="minorHAnsi" w:hAnsiTheme="minorHAnsi" w:cs="Shruti"/>
                <w:iCs/>
                <w:sz w:val="22"/>
                <w:szCs w:val="22"/>
                <w:lang w:val="en-GB"/>
              </w:rPr>
              <w:t>n-</w:t>
            </w:r>
            <w:r>
              <w:rPr>
                <w:rFonts w:asciiTheme="minorHAnsi" w:eastAsiaTheme="minorHAnsi" w:hAnsiTheme="minorHAnsi" w:cs="Shruti"/>
                <w:iCs/>
                <w:sz w:val="22"/>
                <w:szCs w:val="22"/>
                <w:lang w:val="en-GB"/>
              </w:rPr>
              <w:t>b</w:t>
            </w:r>
            <w:r w:rsidR="00FE6347">
              <w:rPr>
                <w:rFonts w:asciiTheme="minorHAnsi" w:eastAsiaTheme="minorHAnsi" w:hAnsiTheme="minorHAnsi" w:cs="Shruti"/>
                <w:iCs/>
                <w:sz w:val="22"/>
                <w:szCs w:val="22"/>
                <w:lang w:val="en-GB"/>
              </w:rPr>
              <w:t xml:space="preserve">oarding </w:t>
            </w:r>
            <w:r>
              <w:rPr>
                <w:rFonts w:asciiTheme="minorHAnsi" w:eastAsiaTheme="minorHAnsi" w:hAnsiTheme="minorHAnsi" w:cs="Shruti"/>
                <w:iCs/>
                <w:sz w:val="22"/>
                <w:szCs w:val="22"/>
                <w:lang w:val="en-GB"/>
              </w:rPr>
              <w:t xml:space="preserve">of a new introducer from end to end. </w:t>
            </w:r>
          </w:p>
          <w:p w14:paraId="5AEAE8CD" w14:textId="18A81D03" w:rsidR="000300FD" w:rsidRPr="0033778C" w:rsidRDefault="008B77B0"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eastAsiaTheme="minorHAnsi" w:hAnsiTheme="minorHAnsi" w:cs="Shruti"/>
                <w:iCs/>
                <w:sz w:val="22"/>
                <w:szCs w:val="22"/>
                <w:lang w:val="en-GB"/>
              </w:rPr>
              <w:t>Request new passwords for V12 or Moneyway</w:t>
            </w:r>
            <w:r w:rsidR="00FE6347">
              <w:rPr>
                <w:rFonts w:asciiTheme="minorHAnsi" w:eastAsiaTheme="minorHAnsi" w:hAnsiTheme="minorHAnsi" w:cs="Shruti"/>
                <w:iCs/>
                <w:sz w:val="22"/>
                <w:szCs w:val="22"/>
                <w:lang w:val="en-GB"/>
              </w:rPr>
              <w:t xml:space="preserve"> where required</w:t>
            </w:r>
          </w:p>
          <w:p w14:paraId="046DA8AD" w14:textId="6BB47660" w:rsidR="0033778C" w:rsidRPr="00FE6347" w:rsidRDefault="0033778C"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eastAsiaTheme="minorHAnsi" w:hAnsiTheme="minorHAnsi" w:cs="Shruti"/>
                <w:iCs/>
                <w:sz w:val="22"/>
                <w:szCs w:val="22"/>
                <w:lang w:val="en-GB"/>
              </w:rPr>
              <w:t>Extend a warm welcome and introduction of yourself new introducers that details your purpose of role</w:t>
            </w:r>
          </w:p>
          <w:p w14:paraId="30B12612" w14:textId="46EE6261" w:rsidR="008B77B0" w:rsidRPr="00D07831" w:rsidRDefault="008B77B0" w:rsidP="006F5736">
            <w:pPr>
              <w:pStyle w:val="ListBullet"/>
              <w:tabs>
                <w:tab w:val="clear" w:pos="1211"/>
              </w:tabs>
              <w:spacing w:after="0" w:line="240" w:lineRule="auto"/>
              <w:ind w:left="360" w:firstLine="0"/>
              <w:jc w:val="both"/>
              <w:rPr>
                <w:rFonts w:asciiTheme="minorHAnsi" w:eastAsiaTheme="minorHAnsi" w:hAnsiTheme="minorHAnsi" w:cs="Shruti"/>
                <w:b/>
                <w:bCs/>
                <w:i/>
                <w:sz w:val="22"/>
                <w:szCs w:val="22"/>
                <w:lang w:val="en-GB"/>
              </w:rPr>
            </w:pPr>
            <w:r w:rsidRPr="00D07831">
              <w:rPr>
                <w:rFonts w:asciiTheme="minorHAnsi" w:eastAsiaTheme="minorHAnsi" w:hAnsiTheme="minorHAnsi" w:cs="Shruti"/>
                <w:b/>
                <w:bCs/>
                <w:i/>
                <w:sz w:val="22"/>
                <w:szCs w:val="22"/>
                <w:lang w:val="en-GB"/>
              </w:rPr>
              <w:t>Process</w:t>
            </w:r>
          </w:p>
          <w:p w14:paraId="6FDEB302" w14:textId="531561BD" w:rsidR="000300FD" w:rsidRPr="000300FD" w:rsidRDefault="000300FD"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eastAsiaTheme="minorHAnsi" w:hAnsiTheme="minorHAnsi" w:cs="Shruti"/>
                <w:iCs/>
                <w:sz w:val="22"/>
                <w:szCs w:val="22"/>
                <w:lang w:val="en-GB"/>
              </w:rPr>
              <w:t xml:space="preserve">Make amendments to </w:t>
            </w:r>
            <w:r w:rsidR="003D28A8">
              <w:rPr>
                <w:rFonts w:asciiTheme="minorHAnsi" w:eastAsiaTheme="minorHAnsi" w:hAnsiTheme="minorHAnsi" w:cs="Shruti"/>
                <w:iCs/>
                <w:sz w:val="22"/>
                <w:szCs w:val="22"/>
                <w:lang w:val="en-GB"/>
              </w:rPr>
              <w:t>proposals;</w:t>
            </w:r>
            <w:r>
              <w:rPr>
                <w:rFonts w:asciiTheme="minorHAnsi" w:eastAsiaTheme="minorHAnsi" w:hAnsiTheme="minorHAnsi" w:cs="Shruti"/>
                <w:iCs/>
                <w:sz w:val="22"/>
                <w:szCs w:val="22"/>
                <w:lang w:val="en-GB"/>
              </w:rPr>
              <w:t xml:space="preserve"> change term, deposit etc</w:t>
            </w:r>
            <w:r w:rsidR="003D28A8">
              <w:rPr>
                <w:rFonts w:asciiTheme="minorHAnsi" w:eastAsiaTheme="minorHAnsi" w:hAnsiTheme="minorHAnsi" w:cs="Shruti"/>
                <w:iCs/>
                <w:sz w:val="22"/>
                <w:szCs w:val="22"/>
                <w:lang w:val="en-GB"/>
              </w:rPr>
              <w:t xml:space="preserve"> with Operations when support required by the Introducer</w:t>
            </w:r>
          </w:p>
          <w:p w14:paraId="2DB44939" w14:textId="2CC2FBA3" w:rsidR="000300FD" w:rsidRPr="003D28A8" w:rsidRDefault="003D28A8" w:rsidP="00797DAA">
            <w:pPr>
              <w:pStyle w:val="ListBullet"/>
              <w:numPr>
                <w:ilvl w:val="0"/>
                <w:numId w:val="12"/>
              </w:numPr>
              <w:spacing w:after="0" w:line="240" w:lineRule="auto"/>
              <w:jc w:val="both"/>
              <w:rPr>
                <w:rFonts w:asciiTheme="minorHAnsi" w:eastAsiaTheme="minorHAnsi" w:hAnsiTheme="minorHAnsi" w:cs="Shruti"/>
                <w:iCs/>
                <w:sz w:val="22"/>
                <w:szCs w:val="22"/>
                <w:lang w:val="en-GB"/>
              </w:rPr>
            </w:pPr>
            <w:r w:rsidRPr="003D28A8">
              <w:rPr>
                <w:rFonts w:asciiTheme="minorHAnsi" w:eastAsiaTheme="minorHAnsi" w:hAnsiTheme="minorHAnsi" w:cs="Shruti"/>
                <w:iCs/>
                <w:sz w:val="22"/>
                <w:szCs w:val="22"/>
                <w:lang w:val="en-GB"/>
              </w:rPr>
              <w:t>Liaise with Introducer any ‘unable to pay’ deals to get them to ‘live’ status</w:t>
            </w:r>
          </w:p>
          <w:p w14:paraId="1E3A7544" w14:textId="67C74962" w:rsidR="009455BD" w:rsidRPr="00D07831" w:rsidRDefault="00D07831" w:rsidP="00D07831">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eastAsiaTheme="minorHAnsi" w:hAnsiTheme="minorHAnsi" w:cs="Shruti"/>
                <w:iCs/>
                <w:sz w:val="22"/>
                <w:szCs w:val="22"/>
                <w:lang w:val="en-GB"/>
              </w:rPr>
              <w:t xml:space="preserve">Liaise with Operations on any vehicle value queries </w:t>
            </w:r>
            <w:proofErr w:type="gramStart"/>
            <w:r>
              <w:rPr>
                <w:rFonts w:asciiTheme="minorHAnsi" w:eastAsiaTheme="minorHAnsi" w:hAnsiTheme="minorHAnsi" w:cs="Shruti"/>
                <w:iCs/>
                <w:sz w:val="22"/>
                <w:szCs w:val="22"/>
                <w:lang w:val="en-GB"/>
              </w:rPr>
              <w:t>as a result of</w:t>
            </w:r>
            <w:proofErr w:type="gramEnd"/>
            <w:r>
              <w:rPr>
                <w:rFonts w:asciiTheme="minorHAnsi" w:eastAsiaTheme="minorHAnsi" w:hAnsiTheme="minorHAnsi" w:cs="Shruti"/>
                <w:iCs/>
                <w:sz w:val="22"/>
                <w:szCs w:val="22"/>
                <w:lang w:val="en-GB"/>
              </w:rPr>
              <w:t xml:space="preserve"> CAP value mismatch</w:t>
            </w:r>
          </w:p>
          <w:p w14:paraId="189EC0D0" w14:textId="77777777" w:rsidR="0033778C" w:rsidRPr="0033778C" w:rsidRDefault="0033778C"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eastAsiaTheme="minorHAnsi" w:hAnsiTheme="minorHAnsi" w:cs="Shruti"/>
                <w:iCs/>
                <w:sz w:val="22"/>
                <w:szCs w:val="22"/>
                <w:lang w:val="en-GB"/>
              </w:rPr>
              <w:t xml:space="preserve">Periodically provide pipeline updates to introducers on accepted cases or those awaiting additional documentation to enable a payout </w:t>
            </w:r>
          </w:p>
          <w:p w14:paraId="6898F647" w14:textId="22E0E13A" w:rsidR="00D07831" w:rsidRPr="0056232D" w:rsidRDefault="0033778C"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eastAsiaTheme="minorHAnsi" w:hAnsiTheme="minorHAnsi" w:cs="Shruti"/>
                <w:iCs/>
                <w:sz w:val="22"/>
                <w:szCs w:val="22"/>
                <w:lang w:val="en-GB"/>
              </w:rPr>
              <w:t>Work with peers to create or o</w:t>
            </w:r>
            <w:r w:rsidR="00D07831">
              <w:rPr>
                <w:rFonts w:asciiTheme="minorHAnsi" w:eastAsiaTheme="minorHAnsi" w:hAnsiTheme="minorHAnsi" w:cs="Shruti"/>
                <w:iCs/>
                <w:sz w:val="22"/>
                <w:szCs w:val="22"/>
                <w:lang w:val="en-GB"/>
              </w:rPr>
              <w:t xml:space="preserve">btain </w:t>
            </w:r>
            <w:r>
              <w:rPr>
                <w:rFonts w:asciiTheme="minorHAnsi" w:eastAsiaTheme="minorHAnsi" w:hAnsiTheme="minorHAnsi" w:cs="Shruti"/>
                <w:iCs/>
                <w:sz w:val="22"/>
                <w:szCs w:val="22"/>
                <w:lang w:val="en-GB"/>
              </w:rPr>
              <w:t>MI</w:t>
            </w:r>
            <w:r w:rsidR="00D07831">
              <w:rPr>
                <w:rFonts w:asciiTheme="minorHAnsi" w:eastAsiaTheme="minorHAnsi" w:hAnsiTheme="minorHAnsi" w:cs="Shruti"/>
                <w:iCs/>
                <w:sz w:val="22"/>
                <w:szCs w:val="22"/>
                <w:lang w:val="en-GB"/>
              </w:rPr>
              <w:t xml:space="preserve"> for</w:t>
            </w:r>
            <w:r w:rsidR="00127E63">
              <w:rPr>
                <w:rFonts w:asciiTheme="minorHAnsi" w:eastAsiaTheme="minorHAnsi" w:hAnsiTheme="minorHAnsi" w:cs="Shruti"/>
                <w:iCs/>
                <w:sz w:val="22"/>
                <w:szCs w:val="22"/>
                <w:lang w:val="en-GB"/>
              </w:rPr>
              <w:t xml:space="preserve"> the </w:t>
            </w:r>
            <w:r w:rsidR="00127E63">
              <w:rPr>
                <w:rFonts w:asciiTheme="minorHAnsi" w:hAnsiTheme="minorHAnsi"/>
                <w:sz w:val="22"/>
                <w:szCs w:val="22"/>
              </w:rPr>
              <w:t>Head of Brokers &amp; Key Accounts</w:t>
            </w:r>
            <w:r w:rsidR="00D07831">
              <w:rPr>
                <w:rFonts w:asciiTheme="minorHAnsi" w:eastAsiaTheme="minorHAnsi" w:hAnsiTheme="minorHAnsi" w:cs="Shruti"/>
                <w:iCs/>
                <w:sz w:val="22"/>
                <w:szCs w:val="22"/>
                <w:lang w:val="en-GB"/>
              </w:rPr>
              <w:t xml:space="preserve"> </w:t>
            </w:r>
            <w:r>
              <w:rPr>
                <w:rFonts w:asciiTheme="minorHAnsi" w:eastAsiaTheme="minorHAnsi" w:hAnsiTheme="minorHAnsi" w:cs="Shruti"/>
                <w:iCs/>
                <w:sz w:val="22"/>
                <w:szCs w:val="22"/>
                <w:lang w:val="en-GB"/>
              </w:rPr>
              <w:t xml:space="preserve">to assist in any relevant decision making. </w:t>
            </w:r>
          </w:p>
          <w:p w14:paraId="2C61D446" w14:textId="0D6B0CFF" w:rsidR="0056232D" w:rsidRPr="0056232D" w:rsidRDefault="007A6252"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proofErr w:type="gramStart"/>
            <w:r>
              <w:rPr>
                <w:rFonts w:asciiTheme="minorHAnsi" w:eastAsiaTheme="minorHAnsi" w:hAnsiTheme="minorHAnsi" w:cs="Shruti"/>
                <w:iCs/>
                <w:sz w:val="22"/>
                <w:szCs w:val="22"/>
                <w:lang w:val="en-GB"/>
              </w:rPr>
              <w:t>Offer assistance to</w:t>
            </w:r>
            <w:proofErr w:type="gramEnd"/>
            <w:r>
              <w:rPr>
                <w:rFonts w:asciiTheme="minorHAnsi" w:eastAsiaTheme="minorHAnsi" w:hAnsiTheme="minorHAnsi" w:cs="Shruti"/>
                <w:iCs/>
                <w:sz w:val="22"/>
                <w:szCs w:val="22"/>
                <w:lang w:val="en-GB"/>
              </w:rPr>
              <w:t xml:space="preserve"> a</w:t>
            </w:r>
            <w:r w:rsidR="0056232D">
              <w:rPr>
                <w:rFonts w:asciiTheme="minorHAnsi" w:eastAsiaTheme="minorHAnsi" w:hAnsiTheme="minorHAnsi" w:cs="Shruti"/>
                <w:iCs/>
                <w:sz w:val="22"/>
                <w:szCs w:val="22"/>
                <w:lang w:val="en-GB"/>
              </w:rPr>
              <w:t>ppeal de</w:t>
            </w:r>
            <w:r>
              <w:rPr>
                <w:rFonts w:asciiTheme="minorHAnsi" w:eastAsiaTheme="minorHAnsi" w:hAnsiTheme="minorHAnsi" w:cs="Shruti"/>
                <w:iCs/>
                <w:sz w:val="22"/>
                <w:szCs w:val="22"/>
                <w:lang w:val="en-GB"/>
              </w:rPr>
              <w:t>cisions</w:t>
            </w:r>
            <w:r w:rsidR="0056232D">
              <w:rPr>
                <w:rFonts w:asciiTheme="minorHAnsi" w:eastAsiaTheme="minorHAnsi" w:hAnsiTheme="minorHAnsi" w:cs="Shruti"/>
                <w:iCs/>
                <w:sz w:val="22"/>
                <w:szCs w:val="22"/>
                <w:lang w:val="en-GB"/>
              </w:rPr>
              <w:t xml:space="preserve"> whe</w:t>
            </w:r>
            <w:r>
              <w:rPr>
                <w:rFonts w:asciiTheme="minorHAnsi" w:eastAsiaTheme="minorHAnsi" w:hAnsiTheme="minorHAnsi" w:cs="Shruti"/>
                <w:iCs/>
                <w:sz w:val="22"/>
                <w:szCs w:val="22"/>
                <w:lang w:val="en-GB"/>
              </w:rPr>
              <w:t>n</w:t>
            </w:r>
            <w:r w:rsidR="0056232D">
              <w:rPr>
                <w:rFonts w:asciiTheme="minorHAnsi" w:eastAsiaTheme="minorHAnsi" w:hAnsiTheme="minorHAnsi" w:cs="Shruti"/>
                <w:iCs/>
                <w:sz w:val="22"/>
                <w:szCs w:val="22"/>
                <w:lang w:val="en-GB"/>
              </w:rPr>
              <w:t xml:space="preserve"> required</w:t>
            </w:r>
          </w:p>
          <w:p w14:paraId="2FA61049" w14:textId="7CA8DB38" w:rsidR="000300FD" w:rsidRPr="007B1ACC" w:rsidRDefault="00D742A0" w:rsidP="00797DAA">
            <w:pPr>
              <w:pStyle w:val="ListBullet"/>
              <w:numPr>
                <w:ilvl w:val="0"/>
                <w:numId w:val="12"/>
              </w:numPr>
              <w:spacing w:after="0" w:line="240" w:lineRule="auto"/>
              <w:jc w:val="both"/>
              <w:rPr>
                <w:rFonts w:asciiTheme="minorHAnsi" w:eastAsiaTheme="minorHAnsi" w:hAnsiTheme="minorHAnsi" w:cs="Shruti"/>
                <w:i/>
                <w:sz w:val="22"/>
                <w:szCs w:val="22"/>
                <w:lang w:val="en-GB"/>
              </w:rPr>
            </w:pPr>
            <w:r>
              <w:rPr>
                <w:rFonts w:asciiTheme="minorHAnsi" w:eastAsiaTheme="minorHAnsi" w:hAnsiTheme="minorHAnsi" w:cs="Shruti"/>
                <w:iCs/>
                <w:sz w:val="22"/>
                <w:szCs w:val="22"/>
                <w:lang w:val="en-GB"/>
              </w:rPr>
              <w:t xml:space="preserve">Ad Hoc tasks where required </w:t>
            </w:r>
          </w:p>
          <w:p w14:paraId="09C111F6" w14:textId="7E0E9BD6" w:rsidR="000D76F9" w:rsidRPr="007A6252" w:rsidRDefault="007876DF" w:rsidP="007B1ACC">
            <w:pPr>
              <w:pStyle w:val="ListBullet"/>
              <w:numPr>
                <w:ilvl w:val="0"/>
                <w:numId w:val="12"/>
              </w:numPr>
              <w:spacing w:after="0" w:line="240" w:lineRule="auto"/>
              <w:jc w:val="both"/>
              <w:rPr>
                <w:rFonts w:asciiTheme="minorHAnsi" w:eastAsiaTheme="minorHAnsi" w:hAnsiTheme="minorHAnsi" w:cs="Shruti"/>
                <w:iCs/>
                <w:sz w:val="22"/>
                <w:szCs w:val="22"/>
                <w:lang w:val="en-GB"/>
              </w:rPr>
            </w:pPr>
            <w:r w:rsidRPr="007A6252">
              <w:rPr>
                <w:rFonts w:asciiTheme="minorHAnsi" w:eastAsiaTheme="minorHAnsi" w:hAnsiTheme="minorHAnsi" w:cs="Shruti"/>
                <w:iCs/>
                <w:sz w:val="22"/>
                <w:szCs w:val="22"/>
                <w:lang w:val="en-GB"/>
              </w:rPr>
              <w:lastRenderedPageBreak/>
              <w:t xml:space="preserve">Supporting </w:t>
            </w:r>
            <w:r w:rsidR="000D76F9" w:rsidRPr="007A6252">
              <w:rPr>
                <w:rFonts w:asciiTheme="minorHAnsi" w:eastAsiaTheme="minorHAnsi" w:hAnsiTheme="minorHAnsi" w:cs="Shruti"/>
                <w:iCs/>
                <w:sz w:val="22"/>
                <w:szCs w:val="22"/>
                <w:lang w:val="en-GB"/>
              </w:rPr>
              <w:t>the relationships with</w:t>
            </w:r>
            <w:r w:rsidRPr="007A6252">
              <w:rPr>
                <w:rFonts w:asciiTheme="minorHAnsi" w:eastAsiaTheme="minorHAnsi" w:hAnsiTheme="minorHAnsi" w:cs="Shruti"/>
                <w:iCs/>
                <w:sz w:val="22"/>
                <w:szCs w:val="22"/>
                <w:lang w:val="en-GB"/>
              </w:rPr>
              <w:t xml:space="preserve"> all</w:t>
            </w:r>
            <w:r w:rsidR="000D76F9" w:rsidRPr="007A6252">
              <w:rPr>
                <w:rFonts w:asciiTheme="minorHAnsi" w:eastAsiaTheme="minorHAnsi" w:hAnsiTheme="minorHAnsi" w:cs="Shruti"/>
                <w:iCs/>
                <w:sz w:val="22"/>
                <w:szCs w:val="22"/>
                <w:lang w:val="en-GB"/>
              </w:rPr>
              <w:t xml:space="preserve"> introducers at</w:t>
            </w:r>
            <w:r w:rsidR="00A630A9" w:rsidRPr="007A6252">
              <w:rPr>
                <w:rFonts w:asciiTheme="minorHAnsi" w:eastAsiaTheme="minorHAnsi" w:hAnsiTheme="minorHAnsi" w:cs="Shruti"/>
                <w:iCs/>
                <w:sz w:val="22"/>
                <w:szCs w:val="22"/>
                <w:lang w:val="en-GB"/>
              </w:rPr>
              <w:t xml:space="preserve"> an</w:t>
            </w:r>
            <w:r w:rsidR="000D76F9" w:rsidRPr="007A6252">
              <w:rPr>
                <w:rFonts w:asciiTheme="minorHAnsi" w:eastAsiaTheme="minorHAnsi" w:hAnsiTheme="minorHAnsi" w:cs="Shruti"/>
                <w:iCs/>
                <w:sz w:val="22"/>
                <w:szCs w:val="22"/>
                <w:lang w:val="en-GB"/>
              </w:rPr>
              <w:t xml:space="preserve"> appropriate level </w:t>
            </w:r>
            <w:r w:rsidR="00A630A9" w:rsidRPr="007A6252">
              <w:rPr>
                <w:rFonts w:asciiTheme="minorHAnsi" w:eastAsiaTheme="minorHAnsi" w:hAnsiTheme="minorHAnsi" w:cs="Shruti"/>
                <w:iCs/>
                <w:sz w:val="22"/>
                <w:szCs w:val="22"/>
                <w:lang w:val="en-GB"/>
              </w:rPr>
              <w:t xml:space="preserve">in the absence of your line manager. </w:t>
            </w:r>
          </w:p>
          <w:p w14:paraId="6CDAF7F8" w14:textId="77777777" w:rsidR="00786D83" w:rsidRDefault="00786D83" w:rsidP="00BD55D0">
            <w:pPr>
              <w:pStyle w:val="ListBullet"/>
              <w:tabs>
                <w:tab w:val="clear" w:pos="1211"/>
              </w:tabs>
              <w:spacing w:after="0" w:line="240" w:lineRule="auto"/>
              <w:ind w:left="0" w:firstLine="0"/>
              <w:jc w:val="both"/>
              <w:rPr>
                <w:rFonts w:asciiTheme="minorHAnsi" w:hAnsiTheme="minorHAnsi"/>
                <w:b/>
                <w:sz w:val="22"/>
                <w:szCs w:val="22"/>
              </w:rPr>
            </w:pPr>
          </w:p>
          <w:p w14:paraId="4840A755" w14:textId="2767DCD5" w:rsidR="00F02803" w:rsidRPr="007E3D9D" w:rsidRDefault="007E3D9D" w:rsidP="00BD55D0">
            <w:pPr>
              <w:pStyle w:val="ListBullet"/>
              <w:tabs>
                <w:tab w:val="clear" w:pos="1211"/>
              </w:tabs>
              <w:spacing w:after="0" w:line="240" w:lineRule="auto"/>
              <w:ind w:left="0" w:firstLine="0"/>
              <w:jc w:val="both"/>
              <w:rPr>
                <w:rFonts w:asciiTheme="minorHAnsi" w:hAnsiTheme="minorHAnsi"/>
                <w:b/>
                <w:sz w:val="22"/>
                <w:szCs w:val="22"/>
              </w:rPr>
            </w:pPr>
            <w:r w:rsidRPr="007E3D9D">
              <w:rPr>
                <w:rFonts w:asciiTheme="minorHAnsi" w:hAnsiTheme="minorHAnsi"/>
                <w:b/>
                <w:sz w:val="22"/>
                <w:szCs w:val="22"/>
              </w:rPr>
              <w:t>Business Partnering</w:t>
            </w:r>
          </w:p>
          <w:p w14:paraId="65D62926" w14:textId="5BD35314" w:rsidR="00ED6A73" w:rsidRPr="00F02803" w:rsidRDefault="00ED6A73" w:rsidP="00F02803">
            <w:pPr>
              <w:pStyle w:val="ListBullet"/>
              <w:numPr>
                <w:ilvl w:val="0"/>
                <w:numId w:val="12"/>
              </w:numPr>
              <w:spacing w:after="0" w:line="240" w:lineRule="auto"/>
              <w:jc w:val="both"/>
              <w:rPr>
                <w:rFonts w:asciiTheme="minorHAnsi" w:hAnsiTheme="minorHAnsi"/>
                <w:sz w:val="22"/>
                <w:szCs w:val="22"/>
              </w:rPr>
            </w:pPr>
            <w:r w:rsidRPr="00F02803">
              <w:rPr>
                <w:rFonts w:asciiTheme="minorHAnsi" w:hAnsiTheme="minorHAnsi"/>
                <w:sz w:val="22"/>
                <w:szCs w:val="22"/>
              </w:rPr>
              <w:t xml:space="preserve">Develop rapport and build ongoing knowledge about the </w:t>
            </w:r>
            <w:r w:rsidR="00734019">
              <w:rPr>
                <w:rFonts w:asciiTheme="minorHAnsi" w:hAnsiTheme="minorHAnsi"/>
                <w:sz w:val="22"/>
                <w:szCs w:val="22"/>
              </w:rPr>
              <w:t>Introducer</w:t>
            </w:r>
            <w:r w:rsidRPr="00F02803">
              <w:rPr>
                <w:rFonts w:asciiTheme="minorHAnsi" w:hAnsiTheme="minorHAnsi"/>
                <w:sz w:val="22"/>
                <w:szCs w:val="22"/>
              </w:rPr>
              <w:t>s in</w:t>
            </w:r>
            <w:r w:rsidR="00B072D0" w:rsidRPr="00F02803">
              <w:rPr>
                <w:rFonts w:asciiTheme="minorHAnsi" w:hAnsiTheme="minorHAnsi"/>
                <w:sz w:val="22"/>
                <w:szCs w:val="22"/>
              </w:rPr>
              <w:t xml:space="preserve"> your portfolio</w:t>
            </w:r>
            <w:r w:rsidRPr="00F02803">
              <w:rPr>
                <w:rFonts w:asciiTheme="minorHAnsi" w:hAnsiTheme="minorHAnsi"/>
                <w:sz w:val="22"/>
                <w:szCs w:val="22"/>
              </w:rPr>
              <w:t xml:space="preserve">, qualifying the </w:t>
            </w:r>
            <w:r w:rsidR="00734019">
              <w:rPr>
                <w:rFonts w:asciiTheme="minorHAnsi" w:hAnsiTheme="minorHAnsi"/>
                <w:sz w:val="22"/>
                <w:szCs w:val="22"/>
              </w:rPr>
              <w:t>Introducer</w:t>
            </w:r>
            <w:r w:rsidRPr="00F02803">
              <w:rPr>
                <w:rFonts w:asciiTheme="minorHAnsi" w:hAnsiTheme="minorHAnsi"/>
                <w:sz w:val="22"/>
                <w:szCs w:val="22"/>
              </w:rPr>
              <w:t xml:space="preserve"> needs and characteristics to tailor your </w:t>
            </w:r>
            <w:r w:rsidR="0033778C">
              <w:rPr>
                <w:rFonts w:asciiTheme="minorHAnsi" w:hAnsiTheme="minorHAnsi"/>
                <w:sz w:val="22"/>
                <w:szCs w:val="22"/>
              </w:rPr>
              <w:t xml:space="preserve">support and rhythm of contact </w:t>
            </w:r>
            <w:r w:rsidRPr="00F02803">
              <w:rPr>
                <w:rFonts w:asciiTheme="minorHAnsi" w:hAnsiTheme="minorHAnsi"/>
                <w:sz w:val="22"/>
                <w:szCs w:val="22"/>
              </w:rPr>
              <w:t>to match their needs.</w:t>
            </w:r>
          </w:p>
          <w:p w14:paraId="3855CD0E" w14:textId="2694075E" w:rsidR="00182DDB" w:rsidRPr="00F02803" w:rsidRDefault="007E3D9D" w:rsidP="00F02803">
            <w:pPr>
              <w:pStyle w:val="ListBullet"/>
              <w:numPr>
                <w:ilvl w:val="0"/>
                <w:numId w:val="12"/>
              </w:numPr>
              <w:spacing w:after="0" w:line="240" w:lineRule="auto"/>
              <w:jc w:val="both"/>
              <w:rPr>
                <w:rFonts w:asciiTheme="minorHAnsi" w:hAnsiTheme="minorHAnsi"/>
                <w:sz w:val="22"/>
                <w:szCs w:val="22"/>
              </w:rPr>
            </w:pPr>
            <w:r w:rsidRPr="00F02803">
              <w:rPr>
                <w:rFonts w:asciiTheme="minorHAnsi" w:hAnsiTheme="minorHAnsi"/>
                <w:sz w:val="22"/>
                <w:szCs w:val="22"/>
              </w:rPr>
              <w:t>Support inter</w:t>
            </w:r>
            <w:r w:rsidR="00ED6A73" w:rsidRPr="00F02803">
              <w:rPr>
                <w:rFonts w:asciiTheme="minorHAnsi" w:hAnsiTheme="minorHAnsi"/>
                <w:sz w:val="22"/>
                <w:szCs w:val="22"/>
              </w:rPr>
              <w:t>n</w:t>
            </w:r>
            <w:r w:rsidRPr="00F02803">
              <w:rPr>
                <w:rFonts w:asciiTheme="minorHAnsi" w:hAnsiTheme="minorHAnsi"/>
                <w:sz w:val="22"/>
                <w:szCs w:val="22"/>
              </w:rPr>
              <w:t xml:space="preserve">al functions such </w:t>
            </w:r>
            <w:r w:rsidR="00786D83" w:rsidRPr="00F02803">
              <w:rPr>
                <w:rFonts w:asciiTheme="minorHAnsi" w:hAnsiTheme="minorHAnsi"/>
                <w:sz w:val="22"/>
                <w:szCs w:val="22"/>
              </w:rPr>
              <w:t>as,</w:t>
            </w:r>
            <w:r w:rsidRPr="00F02803">
              <w:rPr>
                <w:rFonts w:asciiTheme="minorHAnsi" w:hAnsiTheme="minorHAnsi"/>
                <w:sz w:val="22"/>
                <w:szCs w:val="22"/>
              </w:rPr>
              <w:t xml:space="preserve"> </w:t>
            </w:r>
            <w:r w:rsidR="00B072D0" w:rsidRPr="00F02803">
              <w:rPr>
                <w:rFonts w:asciiTheme="minorHAnsi" w:hAnsiTheme="minorHAnsi"/>
                <w:sz w:val="22"/>
                <w:szCs w:val="22"/>
              </w:rPr>
              <w:t>operations,</w:t>
            </w:r>
            <w:r w:rsidRPr="00F02803">
              <w:rPr>
                <w:rFonts w:asciiTheme="minorHAnsi" w:hAnsiTheme="minorHAnsi"/>
                <w:sz w:val="22"/>
                <w:szCs w:val="22"/>
              </w:rPr>
              <w:t xml:space="preserve"> and compliance to improve quality of service and enhance </w:t>
            </w:r>
            <w:r w:rsidR="00734019">
              <w:rPr>
                <w:rFonts w:asciiTheme="minorHAnsi" w:hAnsiTheme="minorHAnsi"/>
                <w:sz w:val="22"/>
                <w:szCs w:val="22"/>
              </w:rPr>
              <w:t>Introducer</w:t>
            </w:r>
            <w:r w:rsidRPr="00F02803">
              <w:rPr>
                <w:rFonts w:asciiTheme="minorHAnsi" w:hAnsiTheme="minorHAnsi"/>
                <w:sz w:val="22"/>
                <w:szCs w:val="22"/>
              </w:rPr>
              <w:t xml:space="preserve"> and customer experience</w:t>
            </w:r>
            <w:r w:rsidR="00786D83">
              <w:rPr>
                <w:rFonts w:asciiTheme="minorHAnsi" w:hAnsiTheme="minorHAnsi"/>
                <w:sz w:val="22"/>
                <w:szCs w:val="22"/>
              </w:rPr>
              <w:t>.</w:t>
            </w:r>
          </w:p>
          <w:p w14:paraId="2D0AC2BD" w14:textId="650C3DE6" w:rsidR="00CB6419" w:rsidRPr="00F02803" w:rsidRDefault="00F9726E" w:rsidP="00F02803">
            <w:pPr>
              <w:pStyle w:val="ListBullet"/>
              <w:numPr>
                <w:ilvl w:val="0"/>
                <w:numId w:val="12"/>
              </w:numPr>
              <w:spacing w:after="0" w:line="240" w:lineRule="auto"/>
              <w:jc w:val="both"/>
              <w:rPr>
                <w:rFonts w:asciiTheme="minorHAnsi" w:hAnsiTheme="minorHAnsi"/>
                <w:sz w:val="22"/>
                <w:szCs w:val="22"/>
              </w:rPr>
            </w:pPr>
            <w:r w:rsidRPr="00F02803">
              <w:rPr>
                <w:rFonts w:asciiTheme="minorHAnsi" w:hAnsiTheme="minorHAnsi"/>
                <w:sz w:val="22"/>
                <w:szCs w:val="22"/>
              </w:rPr>
              <w:t xml:space="preserve">Comply with the strategy, risk, regulatory and operational policies within Motor Finance - Positively represent and promote our proposition in the external </w:t>
            </w:r>
            <w:r w:rsidR="003E2555" w:rsidRPr="00F02803">
              <w:rPr>
                <w:rFonts w:asciiTheme="minorHAnsi" w:hAnsiTheme="minorHAnsi"/>
                <w:sz w:val="22"/>
                <w:szCs w:val="22"/>
              </w:rPr>
              <w:t>market.</w:t>
            </w:r>
          </w:p>
          <w:p w14:paraId="49F0BFDF" w14:textId="362A0727" w:rsidR="001145A4" w:rsidRDefault="00CB6419" w:rsidP="00786D83">
            <w:pPr>
              <w:pStyle w:val="ListBullet"/>
              <w:numPr>
                <w:ilvl w:val="0"/>
                <w:numId w:val="12"/>
              </w:numPr>
              <w:spacing w:after="0" w:line="240" w:lineRule="auto"/>
              <w:jc w:val="both"/>
              <w:rPr>
                <w:rFonts w:asciiTheme="minorHAnsi" w:hAnsiTheme="minorHAnsi"/>
                <w:sz w:val="22"/>
                <w:szCs w:val="22"/>
              </w:rPr>
            </w:pPr>
            <w:r w:rsidRPr="00F02803">
              <w:rPr>
                <w:rFonts w:asciiTheme="minorHAnsi" w:hAnsiTheme="minorHAnsi"/>
                <w:sz w:val="22"/>
                <w:szCs w:val="22"/>
              </w:rPr>
              <w:t>Work closely with internal operational motor teams to ensure consistency of approach on motor finance related transactions including the achievement of service level standards</w:t>
            </w:r>
            <w:r w:rsidR="00F9726E" w:rsidRPr="00F02803">
              <w:rPr>
                <w:rFonts w:asciiTheme="minorHAnsi" w:hAnsiTheme="minorHAnsi"/>
                <w:sz w:val="22"/>
                <w:szCs w:val="22"/>
              </w:rPr>
              <w:t>.</w:t>
            </w:r>
          </w:p>
          <w:p w14:paraId="0561251C" w14:textId="0628C82F" w:rsidR="008E0DF2" w:rsidRDefault="008E0DF2" w:rsidP="00786D83">
            <w:pPr>
              <w:pStyle w:val="ListBullet"/>
              <w:numPr>
                <w:ilvl w:val="0"/>
                <w:numId w:val="12"/>
              </w:numPr>
              <w:spacing w:after="0" w:line="240" w:lineRule="auto"/>
              <w:jc w:val="both"/>
              <w:rPr>
                <w:rFonts w:asciiTheme="minorHAnsi" w:hAnsiTheme="minorHAnsi"/>
                <w:sz w:val="22"/>
                <w:szCs w:val="22"/>
              </w:rPr>
            </w:pPr>
            <w:r>
              <w:rPr>
                <w:rFonts w:asciiTheme="minorHAnsi" w:hAnsiTheme="minorHAnsi"/>
                <w:sz w:val="22"/>
                <w:szCs w:val="22"/>
              </w:rPr>
              <w:t xml:space="preserve">Gather market intelligence in the appropriate format and escalate accordingly. </w:t>
            </w:r>
          </w:p>
          <w:p w14:paraId="3D7E68BE" w14:textId="77777777" w:rsidR="00786D83" w:rsidRPr="00786D83" w:rsidRDefault="00786D83" w:rsidP="00786D83">
            <w:pPr>
              <w:pStyle w:val="ListBullet"/>
              <w:tabs>
                <w:tab w:val="clear" w:pos="1211"/>
              </w:tabs>
              <w:spacing w:after="0" w:line="240" w:lineRule="auto"/>
              <w:ind w:left="360" w:firstLine="0"/>
              <w:jc w:val="both"/>
              <w:rPr>
                <w:rFonts w:asciiTheme="minorHAnsi" w:hAnsiTheme="minorHAnsi"/>
                <w:sz w:val="22"/>
                <w:szCs w:val="22"/>
              </w:rPr>
            </w:pPr>
          </w:p>
          <w:p w14:paraId="6D3E7269" w14:textId="16E47F52" w:rsidR="00713BEA" w:rsidRDefault="003B4A6F" w:rsidP="00CA6E40">
            <w:pPr>
              <w:spacing w:after="0"/>
              <w:jc w:val="both"/>
              <w:rPr>
                <w:b/>
                <w:sz w:val="22"/>
              </w:rPr>
            </w:pPr>
            <w:r w:rsidRPr="003B4A6F">
              <w:rPr>
                <w:b/>
                <w:sz w:val="22"/>
              </w:rPr>
              <w:t>Learning and Development</w:t>
            </w:r>
          </w:p>
          <w:p w14:paraId="56A2925B" w14:textId="22E59F96" w:rsidR="003B4A6F" w:rsidRPr="00F02803" w:rsidRDefault="003B4A6F" w:rsidP="00CA6E40">
            <w:pPr>
              <w:pStyle w:val="ListBullet"/>
              <w:numPr>
                <w:ilvl w:val="0"/>
                <w:numId w:val="12"/>
              </w:numPr>
              <w:spacing w:after="0" w:line="240" w:lineRule="auto"/>
              <w:jc w:val="both"/>
              <w:rPr>
                <w:rFonts w:asciiTheme="minorHAnsi" w:hAnsiTheme="minorHAnsi"/>
                <w:sz w:val="22"/>
                <w:szCs w:val="22"/>
              </w:rPr>
            </w:pPr>
            <w:r w:rsidRPr="00F02803">
              <w:rPr>
                <w:rFonts w:asciiTheme="minorHAnsi" w:hAnsiTheme="minorHAnsi"/>
                <w:sz w:val="22"/>
                <w:szCs w:val="22"/>
              </w:rPr>
              <w:t xml:space="preserve">Take </w:t>
            </w:r>
            <w:r w:rsidR="008E0DF2">
              <w:rPr>
                <w:rFonts w:asciiTheme="minorHAnsi" w:hAnsiTheme="minorHAnsi"/>
                <w:sz w:val="22"/>
                <w:szCs w:val="22"/>
              </w:rPr>
              <w:t xml:space="preserve">personal </w:t>
            </w:r>
            <w:r w:rsidRPr="00F02803">
              <w:rPr>
                <w:rFonts w:asciiTheme="minorHAnsi" w:hAnsiTheme="minorHAnsi"/>
                <w:sz w:val="22"/>
                <w:szCs w:val="22"/>
              </w:rPr>
              <w:t xml:space="preserve">responsibility for </w:t>
            </w:r>
            <w:r w:rsidR="008E0DF2">
              <w:rPr>
                <w:rFonts w:asciiTheme="minorHAnsi" w:hAnsiTheme="minorHAnsi"/>
                <w:sz w:val="22"/>
                <w:szCs w:val="22"/>
              </w:rPr>
              <w:t>your own</w:t>
            </w:r>
            <w:r w:rsidRPr="00F02803">
              <w:rPr>
                <w:rFonts w:asciiTheme="minorHAnsi" w:hAnsiTheme="minorHAnsi"/>
                <w:sz w:val="22"/>
                <w:szCs w:val="22"/>
              </w:rPr>
              <w:t xml:space="preserve"> L&amp;D plan and objectives ensuring all CPD is recorded</w:t>
            </w:r>
            <w:r w:rsidR="008E0DF2">
              <w:rPr>
                <w:rFonts w:asciiTheme="minorHAnsi" w:hAnsiTheme="minorHAnsi"/>
                <w:sz w:val="22"/>
                <w:szCs w:val="22"/>
              </w:rPr>
              <w:t>.</w:t>
            </w:r>
          </w:p>
          <w:p w14:paraId="35D59493" w14:textId="7F023C81" w:rsidR="003B4A6F" w:rsidRPr="00F02803" w:rsidRDefault="003B4A6F" w:rsidP="00CA6E40">
            <w:pPr>
              <w:pStyle w:val="ListBullet"/>
              <w:numPr>
                <w:ilvl w:val="0"/>
                <w:numId w:val="12"/>
              </w:numPr>
              <w:spacing w:after="0" w:line="240" w:lineRule="auto"/>
              <w:jc w:val="both"/>
              <w:rPr>
                <w:rFonts w:asciiTheme="minorHAnsi" w:hAnsiTheme="minorHAnsi"/>
                <w:sz w:val="22"/>
                <w:szCs w:val="22"/>
              </w:rPr>
            </w:pPr>
            <w:r w:rsidRPr="00F02803">
              <w:rPr>
                <w:rFonts w:asciiTheme="minorHAnsi" w:hAnsiTheme="minorHAnsi"/>
                <w:sz w:val="22"/>
                <w:szCs w:val="22"/>
              </w:rPr>
              <w:t xml:space="preserve">Develop </w:t>
            </w:r>
            <w:proofErr w:type="gramStart"/>
            <w:r w:rsidRPr="00F02803">
              <w:rPr>
                <w:rFonts w:asciiTheme="minorHAnsi" w:hAnsiTheme="minorHAnsi"/>
                <w:sz w:val="22"/>
                <w:szCs w:val="22"/>
              </w:rPr>
              <w:t>a training</w:t>
            </w:r>
            <w:proofErr w:type="gramEnd"/>
            <w:r w:rsidRPr="00F02803">
              <w:rPr>
                <w:rFonts w:asciiTheme="minorHAnsi" w:hAnsiTheme="minorHAnsi"/>
                <w:sz w:val="22"/>
                <w:szCs w:val="22"/>
              </w:rPr>
              <w:t xml:space="preserve"> needs analysis in conjunction with</w:t>
            </w:r>
            <w:r w:rsidR="00127E63">
              <w:rPr>
                <w:rFonts w:asciiTheme="minorHAnsi" w:hAnsiTheme="minorHAnsi"/>
                <w:sz w:val="22"/>
                <w:szCs w:val="22"/>
              </w:rPr>
              <w:t xml:space="preserve"> the Head of Brokers &amp; Key Accounts</w:t>
            </w:r>
            <w:r w:rsidRPr="00F02803">
              <w:rPr>
                <w:rFonts w:asciiTheme="minorHAnsi" w:hAnsiTheme="minorHAnsi"/>
                <w:sz w:val="22"/>
                <w:szCs w:val="22"/>
              </w:rPr>
              <w:t xml:space="preserve"> </w:t>
            </w:r>
            <w:proofErr w:type="gramStart"/>
            <w:r w:rsidRPr="00F02803">
              <w:rPr>
                <w:rFonts w:asciiTheme="minorHAnsi" w:hAnsiTheme="minorHAnsi"/>
                <w:sz w:val="22"/>
                <w:szCs w:val="22"/>
              </w:rPr>
              <w:t>in order to</w:t>
            </w:r>
            <w:proofErr w:type="gramEnd"/>
            <w:r w:rsidRPr="00F02803">
              <w:rPr>
                <w:rFonts w:asciiTheme="minorHAnsi" w:hAnsiTheme="minorHAnsi"/>
                <w:sz w:val="22"/>
                <w:szCs w:val="22"/>
              </w:rPr>
              <w:t xml:space="preserve"> identify any gaps in knowledge to ensure you can carry out your role competently </w:t>
            </w:r>
          </w:p>
          <w:p w14:paraId="5DB18F96" w14:textId="2C21D153" w:rsidR="003B4A6F" w:rsidRPr="00F02803" w:rsidRDefault="003B4A6F" w:rsidP="00CA6E40">
            <w:pPr>
              <w:pStyle w:val="ListBullet"/>
              <w:numPr>
                <w:ilvl w:val="0"/>
                <w:numId w:val="12"/>
              </w:numPr>
              <w:spacing w:after="0" w:line="240" w:lineRule="auto"/>
              <w:jc w:val="both"/>
              <w:rPr>
                <w:rFonts w:asciiTheme="minorHAnsi" w:hAnsiTheme="minorHAnsi"/>
                <w:sz w:val="22"/>
                <w:szCs w:val="22"/>
              </w:rPr>
            </w:pPr>
            <w:r w:rsidRPr="00F02803">
              <w:rPr>
                <w:rFonts w:asciiTheme="minorHAnsi" w:hAnsiTheme="minorHAnsi"/>
                <w:sz w:val="22"/>
                <w:szCs w:val="22"/>
              </w:rPr>
              <w:t>Undertake any professional exams to help and support you in your role such as Advanced SAF</w:t>
            </w:r>
          </w:p>
          <w:p w14:paraId="6A9207F5" w14:textId="51BB4B6A" w:rsidR="00CA6E40" w:rsidRPr="00FB73EF" w:rsidRDefault="00B072D0" w:rsidP="003B4A6F">
            <w:pPr>
              <w:pStyle w:val="ListBullet"/>
              <w:numPr>
                <w:ilvl w:val="0"/>
                <w:numId w:val="12"/>
              </w:numPr>
              <w:spacing w:after="0" w:line="240" w:lineRule="auto"/>
              <w:jc w:val="both"/>
              <w:rPr>
                <w:rFonts w:asciiTheme="minorHAnsi" w:hAnsiTheme="minorHAnsi"/>
                <w:sz w:val="22"/>
                <w:szCs w:val="22"/>
              </w:rPr>
            </w:pPr>
            <w:r w:rsidRPr="00F02803">
              <w:rPr>
                <w:rFonts w:asciiTheme="minorHAnsi" w:hAnsiTheme="minorHAnsi"/>
                <w:sz w:val="22"/>
                <w:szCs w:val="22"/>
              </w:rPr>
              <w:t xml:space="preserve">The role of internal </w:t>
            </w:r>
            <w:r w:rsidR="0018748B">
              <w:rPr>
                <w:rFonts w:asciiTheme="minorHAnsi" w:hAnsiTheme="minorHAnsi"/>
                <w:sz w:val="22"/>
                <w:szCs w:val="22"/>
              </w:rPr>
              <w:t>sales support</w:t>
            </w:r>
            <w:r w:rsidRPr="00F02803">
              <w:rPr>
                <w:rFonts w:asciiTheme="minorHAnsi" w:hAnsiTheme="minorHAnsi"/>
                <w:sz w:val="22"/>
                <w:szCs w:val="22"/>
              </w:rPr>
              <w:t xml:space="preserve"> executive is designed as a </w:t>
            </w:r>
            <w:r w:rsidR="0025038C" w:rsidRPr="00F02803">
              <w:rPr>
                <w:rFonts w:asciiTheme="minorHAnsi" w:hAnsiTheme="minorHAnsi"/>
                <w:sz w:val="22"/>
                <w:szCs w:val="22"/>
              </w:rPr>
              <w:t>foundation level plan</w:t>
            </w:r>
            <w:r w:rsidRPr="00F02803">
              <w:rPr>
                <w:rFonts w:asciiTheme="minorHAnsi" w:hAnsiTheme="minorHAnsi"/>
                <w:sz w:val="22"/>
                <w:szCs w:val="22"/>
              </w:rPr>
              <w:t xml:space="preserve"> to develop the key skills and knowledge </w:t>
            </w:r>
            <w:r w:rsidR="0025038C" w:rsidRPr="00F02803">
              <w:rPr>
                <w:rFonts w:asciiTheme="minorHAnsi" w:hAnsiTheme="minorHAnsi"/>
                <w:sz w:val="22"/>
                <w:szCs w:val="22"/>
              </w:rPr>
              <w:t>to</w:t>
            </w:r>
            <w:r w:rsidRPr="00F02803">
              <w:rPr>
                <w:rFonts w:asciiTheme="minorHAnsi" w:hAnsiTheme="minorHAnsi"/>
                <w:sz w:val="22"/>
                <w:szCs w:val="22"/>
              </w:rPr>
              <w:t xml:space="preserve"> progress your career </w:t>
            </w:r>
            <w:r w:rsidR="008E0DF2">
              <w:rPr>
                <w:rFonts w:asciiTheme="minorHAnsi" w:hAnsiTheme="minorHAnsi"/>
                <w:sz w:val="22"/>
                <w:szCs w:val="22"/>
              </w:rPr>
              <w:t xml:space="preserve">with Secure Trust Banking Group </w:t>
            </w:r>
            <w:r w:rsidR="0025038C" w:rsidRPr="00F02803">
              <w:rPr>
                <w:rFonts w:asciiTheme="minorHAnsi" w:hAnsiTheme="minorHAnsi"/>
                <w:sz w:val="22"/>
                <w:szCs w:val="22"/>
              </w:rPr>
              <w:t xml:space="preserve">with support and guidance from </w:t>
            </w:r>
            <w:r w:rsidR="00127E63">
              <w:rPr>
                <w:rFonts w:asciiTheme="minorHAnsi" w:hAnsiTheme="minorHAnsi"/>
                <w:sz w:val="22"/>
                <w:szCs w:val="22"/>
              </w:rPr>
              <w:t>the Head of Brokers &amp; Key Accounts.</w:t>
            </w:r>
          </w:p>
          <w:p w14:paraId="0F128628" w14:textId="3BDEB9FE" w:rsidR="003B4A6F" w:rsidRDefault="003B4A6F" w:rsidP="00CA6E40">
            <w:pPr>
              <w:spacing w:after="0"/>
              <w:jc w:val="both"/>
              <w:rPr>
                <w:b/>
                <w:sz w:val="22"/>
              </w:rPr>
            </w:pPr>
            <w:r>
              <w:rPr>
                <w:b/>
                <w:sz w:val="22"/>
              </w:rPr>
              <w:t>Team Player</w:t>
            </w:r>
          </w:p>
          <w:p w14:paraId="330506AD" w14:textId="45DFF59F" w:rsidR="009F47DC" w:rsidRPr="00786D83" w:rsidRDefault="008E0DF2" w:rsidP="00CA6E40">
            <w:pPr>
              <w:pStyle w:val="ListBullet"/>
              <w:numPr>
                <w:ilvl w:val="0"/>
                <w:numId w:val="12"/>
              </w:numPr>
              <w:spacing w:after="0" w:line="240" w:lineRule="auto"/>
              <w:jc w:val="both"/>
              <w:rPr>
                <w:rFonts w:asciiTheme="minorHAnsi" w:hAnsiTheme="minorHAnsi"/>
                <w:sz w:val="22"/>
                <w:szCs w:val="22"/>
              </w:rPr>
            </w:pPr>
            <w:r>
              <w:rPr>
                <w:rFonts w:asciiTheme="minorHAnsi" w:hAnsiTheme="minorHAnsi"/>
                <w:sz w:val="22"/>
                <w:szCs w:val="22"/>
              </w:rPr>
              <w:t>The purpose of this</w:t>
            </w:r>
            <w:r w:rsidR="003B4A6F" w:rsidRPr="00F02803">
              <w:rPr>
                <w:rFonts w:asciiTheme="minorHAnsi" w:hAnsiTheme="minorHAnsi"/>
                <w:sz w:val="22"/>
                <w:szCs w:val="22"/>
              </w:rPr>
              <w:t xml:space="preserve"> role i</w:t>
            </w:r>
            <w:r>
              <w:rPr>
                <w:rFonts w:asciiTheme="minorHAnsi" w:hAnsiTheme="minorHAnsi"/>
                <w:sz w:val="22"/>
                <w:szCs w:val="22"/>
              </w:rPr>
              <w:t>s</w:t>
            </w:r>
            <w:r w:rsidR="003B4A6F" w:rsidRPr="00F02803">
              <w:rPr>
                <w:rFonts w:asciiTheme="minorHAnsi" w:hAnsiTheme="minorHAnsi"/>
                <w:sz w:val="22"/>
                <w:szCs w:val="22"/>
              </w:rPr>
              <w:t xml:space="preserve"> to </w:t>
            </w:r>
            <w:r w:rsidR="00127E63">
              <w:rPr>
                <w:rFonts w:asciiTheme="minorHAnsi" w:hAnsiTheme="minorHAnsi"/>
                <w:sz w:val="22"/>
                <w:szCs w:val="22"/>
              </w:rPr>
              <w:t xml:space="preserve">offer support as an </w:t>
            </w:r>
            <w:r w:rsidR="004427B7" w:rsidRPr="00F02803">
              <w:rPr>
                <w:rFonts w:asciiTheme="minorHAnsi" w:hAnsiTheme="minorHAnsi"/>
                <w:sz w:val="22"/>
                <w:szCs w:val="22"/>
              </w:rPr>
              <w:t>individual</w:t>
            </w:r>
            <w:r w:rsidR="00127E63">
              <w:rPr>
                <w:rFonts w:asciiTheme="minorHAnsi" w:hAnsiTheme="minorHAnsi"/>
                <w:sz w:val="22"/>
                <w:szCs w:val="22"/>
              </w:rPr>
              <w:t xml:space="preserve"> and </w:t>
            </w:r>
            <w:r>
              <w:rPr>
                <w:rFonts w:asciiTheme="minorHAnsi" w:hAnsiTheme="minorHAnsi"/>
                <w:sz w:val="22"/>
                <w:szCs w:val="22"/>
              </w:rPr>
              <w:t>from time to time you will need to collaborate with</w:t>
            </w:r>
            <w:r w:rsidR="00127E63">
              <w:rPr>
                <w:rFonts w:asciiTheme="minorHAnsi" w:hAnsiTheme="minorHAnsi"/>
                <w:sz w:val="22"/>
                <w:szCs w:val="22"/>
              </w:rPr>
              <w:t xml:space="preserve"> the</w:t>
            </w:r>
            <w:r w:rsidR="004427B7" w:rsidRPr="00F02803">
              <w:rPr>
                <w:rFonts w:asciiTheme="minorHAnsi" w:hAnsiTheme="minorHAnsi"/>
                <w:sz w:val="22"/>
                <w:szCs w:val="22"/>
              </w:rPr>
              <w:t xml:space="preserve"> </w:t>
            </w:r>
            <w:r w:rsidR="00127E63">
              <w:rPr>
                <w:rFonts w:asciiTheme="minorHAnsi" w:hAnsiTheme="minorHAnsi"/>
                <w:sz w:val="22"/>
                <w:szCs w:val="22"/>
              </w:rPr>
              <w:t xml:space="preserve">wider </w:t>
            </w:r>
            <w:r>
              <w:rPr>
                <w:rFonts w:asciiTheme="minorHAnsi" w:hAnsiTheme="minorHAnsi"/>
                <w:sz w:val="22"/>
                <w:szCs w:val="22"/>
              </w:rPr>
              <w:t>team,</w:t>
            </w:r>
            <w:r w:rsidR="004427B7" w:rsidRPr="00F02803">
              <w:rPr>
                <w:rFonts w:asciiTheme="minorHAnsi" w:hAnsiTheme="minorHAnsi"/>
                <w:sz w:val="22"/>
                <w:szCs w:val="22"/>
              </w:rPr>
              <w:t xml:space="preserve"> so it is crucial you are a</w:t>
            </w:r>
            <w:r>
              <w:rPr>
                <w:rFonts w:asciiTheme="minorHAnsi" w:hAnsiTheme="minorHAnsi"/>
                <w:sz w:val="22"/>
                <w:szCs w:val="22"/>
              </w:rPr>
              <w:t>n approachable</w:t>
            </w:r>
            <w:r w:rsidR="004427B7" w:rsidRPr="00F02803">
              <w:rPr>
                <w:rFonts w:asciiTheme="minorHAnsi" w:hAnsiTheme="minorHAnsi"/>
                <w:sz w:val="22"/>
                <w:szCs w:val="22"/>
              </w:rPr>
              <w:t xml:space="preserve"> team</w:t>
            </w:r>
            <w:r>
              <w:rPr>
                <w:rFonts w:asciiTheme="minorHAnsi" w:hAnsiTheme="minorHAnsi"/>
                <w:sz w:val="22"/>
                <w:szCs w:val="22"/>
              </w:rPr>
              <w:t>-</w:t>
            </w:r>
            <w:r w:rsidR="004427B7" w:rsidRPr="00F02803">
              <w:rPr>
                <w:rFonts w:asciiTheme="minorHAnsi" w:hAnsiTheme="minorHAnsi"/>
                <w:sz w:val="22"/>
                <w:szCs w:val="22"/>
              </w:rPr>
              <w:t>player</w:t>
            </w:r>
            <w:r w:rsidR="001145A4" w:rsidRPr="00F02803">
              <w:rPr>
                <w:rFonts w:asciiTheme="minorHAnsi" w:hAnsiTheme="minorHAnsi"/>
                <w:sz w:val="22"/>
                <w:szCs w:val="22"/>
              </w:rPr>
              <w:t xml:space="preserve">. </w:t>
            </w:r>
            <w:r>
              <w:rPr>
                <w:rFonts w:asciiTheme="minorHAnsi" w:hAnsiTheme="minorHAnsi"/>
                <w:sz w:val="22"/>
                <w:szCs w:val="22"/>
              </w:rPr>
              <w:t xml:space="preserve"> Tasks may involve </w:t>
            </w:r>
            <w:r w:rsidR="004427B7" w:rsidRPr="00F02803">
              <w:rPr>
                <w:rFonts w:asciiTheme="minorHAnsi" w:hAnsiTheme="minorHAnsi"/>
                <w:sz w:val="22"/>
                <w:szCs w:val="22"/>
              </w:rPr>
              <w:t xml:space="preserve">gathering market intelligence, </w:t>
            </w:r>
            <w:r>
              <w:rPr>
                <w:rFonts w:asciiTheme="minorHAnsi" w:hAnsiTheme="minorHAnsi"/>
                <w:sz w:val="22"/>
                <w:szCs w:val="22"/>
              </w:rPr>
              <w:t xml:space="preserve">collating information, </w:t>
            </w:r>
            <w:r w:rsidR="004427B7" w:rsidRPr="00F02803">
              <w:rPr>
                <w:rFonts w:asciiTheme="minorHAnsi" w:hAnsiTheme="minorHAnsi"/>
                <w:sz w:val="22"/>
                <w:szCs w:val="22"/>
              </w:rPr>
              <w:t xml:space="preserve">sharing best </w:t>
            </w:r>
            <w:r w:rsidRPr="00F02803">
              <w:rPr>
                <w:rFonts w:asciiTheme="minorHAnsi" w:hAnsiTheme="minorHAnsi"/>
                <w:sz w:val="22"/>
                <w:szCs w:val="22"/>
              </w:rPr>
              <w:t>practice,</w:t>
            </w:r>
            <w:r>
              <w:rPr>
                <w:rFonts w:asciiTheme="minorHAnsi" w:hAnsiTheme="minorHAnsi"/>
                <w:sz w:val="22"/>
                <w:szCs w:val="22"/>
              </w:rPr>
              <w:t xml:space="preserve"> or</w:t>
            </w:r>
            <w:r w:rsidR="004427B7" w:rsidRPr="00F02803">
              <w:rPr>
                <w:rFonts w:asciiTheme="minorHAnsi" w:hAnsiTheme="minorHAnsi"/>
                <w:sz w:val="22"/>
                <w:szCs w:val="22"/>
              </w:rPr>
              <w:t xml:space="preserve"> supporting the sales or management team</w:t>
            </w:r>
            <w:r>
              <w:rPr>
                <w:rFonts w:asciiTheme="minorHAnsi" w:hAnsiTheme="minorHAnsi"/>
                <w:sz w:val="22"/>
                <w:szCs w:val="22"/>
              </w:rPr>
              <w:t xml:space="preserve">. We </w:t>
            </w:r>
            <w:r w:rsidR="00CA6E40">
              <w:rPr>
                <w:rFonts w:asciiTheme="minorHAnsi" w:hAnsiTheme="minorHAnsi"/>
                <w:sz w:val="22"/>
                <w:szCs w:val="22"/>
              </w:rPr>
              <w:t xml:space="preserve">promote and </w:t>
            </w:r>
            <w:r>
              <w:rPr>
                <w:rFonts w:asciiTheme="minorHAnsi" w:hAnsiTheme="minorHAnsi"/>
                <w:sz w:val="22"/>
                <w:szCs w:val="22"/>
              </w:rPr>
              <w:t>embrace a</w:t>
            </w:r>
            <w:r w:rsidR="00CA6E40">
              <w:rPr>
                <w:rFonts w:asciiTheme="minorHAnsi" w:hAnsiTheme="minorHAnsi"/>
                <w:sz w:val="22"/>
                <w:szCs w:val="22"/>
              </w:rPr>
              <w:t xml:space="preserve"> healthy, warm and</w:t>
            </w:r>
            <w:r>
              <w:rPr>
                <w:rFonts w:asciiTheme="minorHAnsi" w:hAnsiTheme="minorHAnsi"/>
                <w:sz w:val="22"/>
                <w:szCs w:val="22"/>
              </w:rPr>
              <w:t xml:space="preserve"> inviting, diverse</w:t>
            </w:r>
            <w:r w:rsidR="00CA6E40">
              <w:rPr>
                <w:rFonts w:asciiTheme="minorHAnsi" w:hAnsiTheme="minorHAnsi"/>
                <w:sz w:val="22"/>
                <w:szCs w:val="22"/>
              </w:rPr>
              <w:t>, in it together culture, where our introducers and customers experience the benefits of our</w:t>
            </w:r>
            <w:r w:rsidR="004427B7" w:rsidRPr="00F02803">
              <w:rPr>
                <w:rFonts w:asciiTheme="minorHAnsi" w:hAnsiTheme="minorHAnsi"/>
                <w:sz w:val="22"/>
                <w:szCs w:val="22"/>
              </w:rPr>
              <w:t xml:space="preserve"> bank values of “Grow, Sustain and </w:t>
            </w:r>
            <w:r w:rsidR="00127E63">
              <w:rPr>
                <w:rFonts w:asciiTheme="minorHAnsi" w:hAnsiTheme="minorHAnsi"/>
                <w:sz w:val="22"/>
                <w:szCs w:val="22"/>
              </w:rPr>
              <w:t>C</w:t>
            </w:r>
            <w:r w:rsidR="00C60756">
              <w:rPr>
                <w:rFonts w:asciiTheme="minorHAnsi" w:hAnsiTheme="minorHAnsi"/>
                <w:sz w:val="22"/>
                <w:szCs w:val="22"/>
              </w:rPr>
              <w:t>are</w:t>
            </w:r>
            <w:r w:rsidR="004427B7" w:rsidRPr="00F02803">
              <w:rPr>
                <w:rFonts w:asciiTheme="minorHAnsi" w:hAnsiTheme="minorHAnsi"/>
                <w:sz w:val="22"/>
                <w:szCs w:val="22"/>
              </w:rPr>
              <w:t>”</w:t>
            </w:r>
          </w:p>
          <w:p w14:paraId="62DDEF71" w14:textId="77777777" w:rsidR="00F9726E" w:rsidRDefault="00F9726E" w:rsidP="00F9726E">
            <w:pPr>
              <w:pStyle w:val="ListBullet"/>
              <w:tabs>
                <w:tab w:val="clear" w:pos="1211"/>
              </w:tabs>
              <w:spacing w:after="0" w:line="240" w:lineRule="auto"/>
              <w:ind w:left="0" w:firstLine="0"/>
              <w:jc w:val="both"/>
              <w:rPr>
                <w:rFonts w:asciiTheme="minorHAnsi" w:hAnsiTheme="minorHAnsi"/>
                <w:b/>
                <w:i/>
                <w:sz w:val="22"/>
                <w:szCs w:val="22"/>
              </w:rPr>
            </w:pPr>
          </w:p>
          <w:p w14:paraId="77379EA9" w14:textId="77777777" w:rsidR="00CB6419" w:rsidRDefault="00CB6419" w:rsidP="00F9726E">
            <w:pPr>
              <w:pStyle w:val="ListBullet"/>
              <w:tabs>
                <w:tab w:val="clear" w:pos="1211"/>
              </w:tabs>
              <w:spacing w:after="0" w:line="240" w:lineRule="auto"/>
              <w:ind w:left="0" w:firstLine="0"/>
              <w:jc w:val="both"/>
              <w:rPr>
                <w:rFonts w:asciiTheme="minorHAnsi" w:hAnsiTheme="minorHAnsi"/>
                <w:b/>
                <w:i/>
                <w:sz w:val="22"/>
                <w:szCs w:val="22"/>
              </w:rPr>
            </w:pPr>
            <w:r w:rsidRPr="00CB6419">
              <w:rPr>
                <w:rFonts w:asciiTheme="minorHAnsi" w:hAnsiTheme="minorHAnsi"/>
                <w:b/>
                <w:i/>
                <w:sz w:val="22"/>
                <w:szCs w:val="22"/>
              </w:rPr>
              <w:t>Key Interfaces</w:t>
            </w:r>
            <w:r>
              <w:rPr>
                <w:rFonts w:asciiTheme="minorHAnsi" w:hAnsiTheme="minorHAnsi"/>
                <w:b/>
                <w:i/>
                <w:sz w:val="22"/>
                <w:szCs w:val="22"/>
              </w:rPr>
              <w:t>:</w:t>
            </w:r>
          </w:p>
          <w:p w14:paraId="2BCEA6B7" w14:textId="3D700244" w:rsidR="0020632C" w:rsidRPr="0020632C" w:rsidRDefault="0020632C" w:rsidP="00E86FD8">
            <w:pPr>
              <w:pStyle w:val="ListBullet"/>
              <w:numPr>
                <w:ilvl w:val="0"/>
                <w:numId w:val="26"/>
              </w:numPr>
              <w:spacing w:after="0" w:line="240" w:lineRule="auto"/>
              <w:jc w:val="both"/>
              <w:rPr>
                <w:rFonts w:asciiTheme="minorHAnsi" w:hAnsiTheme="minorHAnsi"/>
                <w:i/>
                <w:sz w:val="22"/>
                <w:szCs w:val="22"/>
                <w:u w:val="single"/>
              </w:rPr>
            </w:pPr>
            <w:r>
              <w:rPr>
                <w:rFonts w:asciiTheme="minorHAnsi" w:hAnsiTheme="minorHAnsi"/>
                <w:sz w:val="22"/>
                <w:szCs w:val="22"/>
              </w:rPr>
              <w:t xml:space="preserve">Motor </w:t>
            </w:r>
            <w:r w:rsidR="00840D4C">
              <w:rPr>
                <w:rFonts w:asciiTheme="minorHAnsi" w:hAnsiTheme="minorHAnsi"/>
                <w:sz w:val="22"/>
                <w:szCs w:val="22"/>
              </w:rPr>
              <w:t xml:space="preserve">Finance Brokers and Motor Dealers i.e. </w:t>
            </w:r>
            <w:r w:rsidR="00703B77">
              <w:rPr>
                <w:rFonts w:asciiTheme="minorHAnsi" w:hAnsiTheme="minorHAnsi"/>
                <w:sz w:val="22"/>
                <w:szCs w:val="22"/>
              </w:rPr>
              <w:t>I</w:t>
            </w:r>
            <w:r w:rsidR="00734019">
              <w:rPr>
                <w:rFonts w:asciiTheme="minorHAnsi" w:hAnsiTheme="minorHAnsi"/>
                <w:sz w:val="22"/>
                <w:szCs w:val="22"/>
              </w:rPr>
              <w:t>ntroducer</w:t>
            </w:r>
            <w:r w:rsidR="00CB6419" w:rsidRPr="00155931">
              <w:rPr>
                <w:rFonts w:asciiTheme="minorHAnsi" w:hAnsiTheme="minorHAnsi"/>
                <w:sz w:val="22"/>
                <w:szCs w:val="22"/>
              </w:rPr>
              <w:t xml:space="preserve">s </w:t>
            </w:r>
          </w:p>
          <w:p w14:paraId="31DE94EC" w14:textId="59C3FA4C" w:rsidR="00CB6419" w:rsidRPr="002020AC" w:rsidRDefault="00127E63" w:rsidP="00E86FD8">
            <w:pPr>
              <w:pStyle w:val="ListBullet"/>
              <w:numPr>
                <w:ilvl w:val="0"/>
                <w:numId w:val="26"/>
              </w:numPr>
              <w:spacing w:after="0" w:line="240" w:lineRule="auto"/>
              <w:jc w:val="both"/>
              <w:rPr>
                <w:rFonts w:asciiTheme="minorHAnsi" w:hAnsiTheme="minorHAnsi"/>
                <w:i/>
                <w:sz w:val="22"/>
                <w:szCs w:val="22"/>
                <w:u w:val="single"/>
              </w:rPr>
            </w:pPr>
            <w:r>
              <w:rPr>
                <w:rFonts w:asciiTheme="minorHAnsi" w:hAnsiTheme="minorHAnsi"/>
                <w:sz w:val="22"/>
                <w:szCs w:val="22"/>
              </w:rPr>
              <w:t xml:space="preserve">Head of Brokers &amp; Key Accounts </w:t>
            </w:r>
            <w:r w:rsidR="00BD55D0">
              <w:rPr>
                <w:rFonts w:asciiTheme="minorHAnsi" w:hAnsiTheme="minorHAnsi"/>
                <w:sz w:val="22"/>
                <w:szCs w:val="22"/>
              </w:rPr>
              <w:t xml:space="preserve">/ Regional Account Managers / </w:t>
            </w:r>
            <w:r w:rsidR="001145A4">
              <w:rPr>
                <w:rFonts w:asciiTheme="minorHAnsi" w:hAnsiTheme="minorHAnsi"/>
                <w:sz w:val="22"/>
                <w:szCs w:val="22"/>
              </w:rPr>
              <w:t>Salesforce Administrator</w:t>
            </w:r>
          </w:p>
          <w:p w14:paraId="4303DE6D" w14:textId="692443CD" w:rsidR="00CB6419" w:rsidRPr="00155931" w:rsidRDefault="00CB6419" w:rsidP="00E86FD8">
            <w:pPr>
              <w:pStyle w:val="ListBullet"/>
              <w:numPr>
                <w:ilvl w:val="0"/>
                <w:numId w:val="26"/>
              </w:numPr>
              <w:spacing w:after="0" w:line="240" w:lineRule="auto"/>
              <w:jc w:val="both"/>
              <w:rPr>
                <w:rFonts w:asciiTheme="minorHAnsi" w:hAnsiTheme="minorHAnsi"/>
                <w:i/>
                <w:sz w:val="22"/>
                <w:szCs w:val="22"/>
                <w:u w:val="single"/>
              </w:rPr>
            </w:pPr>
            <w:r>
              <w:rPr>
                <w:rFonts w:asciiTheme="minorHAnsi" w:hAnsiTheme="minorHAnsi"/>
                <w:sz w:val="22"/>
                <w:szCs w:val="22"/>
              </w:rPr>
              <w:t xml:space="preserve">Relevant STB </w:t>
            </w:r>
            <w:r w:rsidR="00703B77">
              <w:rPr>
                <w:rFonts w:asciiTheme="minorHAnsi" w:hAnsiTheme="minorHAnsi"/>
                <w:sz w:val="22"/>
                <w:szCs w:val="22"/>
              </w:rPr>
              <w:t>m</w:t>
            </w:r>
            <w:r>
              <w:rPr>
                <w:rFonts w:asciiTheme="minorHAnsi" w:hAnsiTheme="minorHAnsi"/>
                <w:sz w:val="22"/>
                <w:szCs w:val="22"/>
              </w:rPr>
              <w:t xml:space="preserve">otor </w:t>
            </w:r>
            <w:r w:rsidR="00703B77">
              <w:rPr>
                <w:rFonts w:asciiTheme="minorHAnsi" w:hAnsiTheme="minorHAnsi"/>
                <w:sz w:val="22"/>
                <w:szCs w:val="22"/>
              </w:rPr>
              <w:t>s</w:t>
            </w:r>
            <w:r w:rsidRPr="00155931">
              <w:rPr>
                <w:rFonts w:asciiTheme="minorHAnsi" w:hAnsiTheme="minorHAnsi"/>
                <w:sz w:val="22"/>
                <w:szCs w:val="22"/>
              </w:rPr>
              <w:t xml:space="preserve">takeholders </w:t>
            </w:r>
            <w:r>
              <w:rPr>
                <w:rFonts w:asciiTheme="minorHAnsi" w:hAnsiTheme="minorHAnsi"/>
                <w:sz w:val="22"/>
                <w:szCs w:val="22"/>
              </w:rPr>
              <w:t>and</w:t>
            </w:r>
            <w:r w:rsidRPr="00155931">
              <w:rPr>
                <w:rFonts w:asciiTheme="minorHAnsi" w:hAnsiTheme="minorHAnsi"/>
                <w:sz w:val="22"/>
                <w:szCs w:val="22"/>
              </w:rPr>
              <w:t xml:space="preserve"> </w:t>
            </w:r>
            <w:r w:rsidR="00703B77">
              <w:rPr>
                <w:rFonts w:asciiTheme="minorHAnsi" w:hAnsiTheme="minorHAnsi"/>
                <w:sz w:val="22"/>
                <w:szCs w:val="22"/>
              </w:rPr>
              <w:t>d</w:t>
            </w:r>
            <w:r w:rsidRPr="00155931">
              <w:rPr>
                <w:rFonts w:asciiTheme="minorHAnsi" w:hAnsiTheme="minorHAnsi"/>
                <w:sz w:val="22"/>
                <w:szCs w:val="22"/>
              </w:rPr>
              <w:t>epartments</w:t>
            </w:r>
          </w:p>
          <w:p w14:paraId="0678DA63" w14:textId="7DB00632" w:rsidR="00CB6419" w:rsidRPr="009F47DC" w:rsidRDefault="00F649BC" w:rsidP="00E86FD8">
            <w:pPr>
              <w:pStyle w:val="ListBullet"/>
              <w:numPr>
                <w:ilvl w:val="0"/>
                <w:numId w:val="26"/>
              </w:numPr>
              <w:spacing w:after="0" w:line="240" w:lineRule="auto"/>
              <w:jc w:val="both"/>
              <w:rPr>
                <w:rFonts w:asciiTheme="minorHAnsi" w:hAnsiTheme="minorHAnsi"/>
                <w:b/>
                <w:i/>
                <w:sz w:val="22"/>
                <w:szCs w:val="22"/>
              </w:rPr>
            </w:pPr>
            <w:r>
              <w:rPr>
                <w:rFonts w:asciiTheme="minorHAnsi" w:hAnsiTheme="minorHAnsi"/>
                <w:sz w:val="22"/>
                <w:szCs w:val="22"/>
              </w:rPr>
              <w:t xml:space="preserve">Head of </w:t>
            </w:r>
            <w:r w:rsidR="007B1ACC">
              <w:rPr>
                <w:rFonts w:asciiTheme="minorHAnsi" w:hAnsiTheme="minorHAnsi"/>
                <w:sz w:val="22"/>
                <w:szCs w:val="22"/>
              </w:rPr>
              <w:t>Partnerships</w:t>
            </w:r>
          </w:p>
          <w:p w14:paraId="6245942B" w14:textId="74DBE4FE" w:rsidR="006E16B2" w:rsidRPr="00CB6419" w:rsidRDefault="00127E63" w:rsidP="00127E63">
            <w:pPr>
              <w:pStyle w:val="ListBullet"/>
              <w:numPr>
                <w:ilvl w:val="0"/>
                <w:numId w:val="26"/>
              </w:numPr>
              <w:spacing w:after="0" w:line="240" w:lineRule="auto"/>
              <w:jc w:val="both"/>
              <w:rPr>
                <w:rFonts w:asciiTheme="minorHAnsi" w:hAnsiTheme="minorHAnsi"/>
                <w:b/>
                <w:i/>
                <w:sz w:val="22"/>
                <w:szCs w:val="22"/>
              </w:rPr>
            </w:pPr>
            <w:r>
              <w:rPr>
                <w:rFonts w:asciiTheme="minorHAnsi" w:hAnsiTheme="minorHAnsi"/>
                <w:bCs/>
                <w:iCs/>
                <w:sz w:val="22"/>
                <w:szCs w:val="22"/>
              </w:rPr>
              <w:t xml:space="preserve">Sales Director </w:t>
            </w:r>
          </w:p>
        </w:tc>
      </w:tr>
      <w:tr w:rsidR="00D40D97" w:rsidRPr="00D40D97" w14:paraId="780E9317" w14:textId="77777777" w:rsidTr="001F3C98">
        <w:trPr>
          <w:trHeight w:val="1344"/>
        </w:trPr>
        <w:tc>
          <w:tcPr>
            <w:tcW w:w="1730" w:type="dxa"/>
          </w:tcPr>
          <w:p w14:paraId="447ACD42" w14:textId="77777777" w:rsidR="00D40D97" w:rsidRPr="00C93A1F" w:rsidRDefault="00D40D97" w:rsidP="00F9726E">
            <w:pPr>
              <w:spacing w:after="0" w:line="240" w:lineRule="auto"/>
              <w:rPr>
                <w:rFonts w:asciiTheme="minorHAnsi" w:eastAsiaTheme="minorHAnsi" w:hAnsiTheme="minorHAnsi" w:cs="Shruti"/>
                <w:b/>
                <w:sz w:val="22"/>
                <w:szCs w:val="22"/>
                <w:lang w:val="en-GB"/>
              </w:rPr>
            </w:pPr>
          </w:p>
          <w:p w14:paraId="36213E29" w14:textId="77777777" w:rsidR="00D40D97" w:rsidRPr="00C93A1F" w:rsidRDefault="00D40D97" w:rsidP="00F9726E">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Specification</w:t>
            </w:r>
          </w:p>
          <w:p w14:paraId="345A74ED" w14:textId="77777777" w:rsidR="00D40D97" w:rsidRPr="00C93A1F" w:rsidRDefault="00D40D97" w:rsidP="00F9726E">
            <w:pPr>
              <w:spacing w:after="0" w:line="240" w:lineRule="auto"/>
              <w:rPr>
                <w:rFonts w:asciiTheme="minorHAnsi" w:eastAsiaTheme="minorHAnsi" w:hAnsiTheme="minorHAnsi" w:cs="Shruti"/>
                <w:b/>
                <w:sz w:val="22"/>
                <w:szCs w:val="22"/>
                <w:lang w:val="en-GB"/>
              </w:rPr>
            </w:pPr>
          </w:p>
        </w:tc>
        <w:tc>
          <w:tcPr>
            <w:tcW w:w="9469" w:type="dxa"/>
          </w:tcPr>
          <w:p w14:paraId="0D446D43" w14:textId="589BD644" w:rsidR="00ED52EC" w:rsidRDefault="00D40D97" w:rsidP="00F9726E">
            <w:pPr>
              <w:spacing w:after="0" w:line="240" w:lineRule="auto"/>
              <w:rPr>
                <w:rFonts w:asciiTheme="minorHAnsi" w:eastAsiaTheme="minorHAnsi" w:hAnsiTheme="minorHAnsi" w:cs="Shruti"/>
                <w:b/>
                <w:i/>
                <w:sz w:val="22"/>
                <w:szCs w:val="22"/>
                <w:lang w:val="en-GB"/>
              </w:rPr>
            </w:pPr>
            <w:r w:rsidRPr="00C93A1F">
              <w:rPr>
                <w:rFonts w:asciiTheme="minorHAnsi" w:eastAsiaTheme="minorHAnsi" w:hAnsiTheme="minorHAnsi" w:cs="Shruti"/>
                <w:b/>
                <w:i/>
                <w:sz w:val="22"/>
                <w:szCs w:val="22"/>
                <w:lang w:val="en-GB"/>
              </w:rPr>
              <w:t>Knowledge, experience, skills, other attributes</w:t>
            </w:r>
          </w:p>
          <w:p w14:paraId="6D77E533" w14:textId="062A6B32" w:rsidR="003E2555" w:rsidRPr="0025038C" w:rsidRDefault="00127E63" w:rsidP="0025038C">
            <w:pPr>
              <w:pStyle w:val="ListBullet"/>
              <w:numPr>
                <w:ilvl w:val="0"/>
                <w:numId w:val="19"/>
              </w:numPr>
              <w:spacing w:after="0" w:line="240" w:lineRule="auto"/>
              <w:jc w:val="both"/>
              <w:rPr>
                <w:rFonts w:asciiTheme="minorHAnsi" w:eastAsiaTheme="minorHAnsi" w:hAnsiTheme="minorHAnsi" w:cs="Shruti"/>
                <w:b/>
                <w:i/>
                <w:sz w:val="22"/>
                <w:szCs w:val="22"/>
                <w:lang w:val="en-GB"/>
              </w:rPr>
            </w:pPr>
            <w:r>
              <w:rPr>
                <w:rFonts w:asciiTheme="minorHAnsi" w:hAnsiTheme="minorHAnsi"/>
                <w:sz w:val="22"/>
                <w:szCs w:val="22"/>
              </w:rPr>
              <w:t>S</w:t>
            </w:r>
            <w:r w:rsidR="003E2555" w:rsidRPr="003E2555">
              <w:rPr>
                <w:rFonts w:asciiTheme="minorHAnsi" w:hAnsiTheme="minorHAnsi"/>
                <w:sz w:val="22"/>
                <w:szCs w:val="22"/>
              </w:rPr>
              <w:t xml:space="preserve">ales </w:t>
            </w:r>
            <w:r w:rsidR="0018748B">
              <w:rPr>
                <w:rFonts w:asciiTheme="minorHAnsi" w:hAnsiTheme="minorHAnsi"/>
                <w:sz w:val="22"/>
                <w:szCs w:val="22"/>
              </w:rPr>
              <w:t xml:space="preserve">support </w:t>
            </w:r>
            <w:r w:rsidR="003E2555" w:rsidRPr="003E2555">
              <w:rPr>
                <w:rFonts w:asciiTheme="minorHAnsi" w:hAnsiTheme="minorHAnsi"/>
                <w:sz w:val="22"/>
                <w:szCs w:val="22"/>
              </w:rPr>
              <w:t>experience is essential</w:t>
            </w:r>
            <w:r w:rsidR="0025038C">
              <w:rPr>
                <w:rFonts w:asciiTheme="minorHAnsi" w:hAnsiTheme="minorHAnsi"/>
                <w:sz w:val="22"/>
                <w:szCs w:val="22"/>
              </w:rPr>
              <w:t xml:space="preserve"> </w:t>
            </w:r>
          </w:p>
          <w:p w14:paraId="60D7C74E" w14:textId="7C51F01A" w:rsidR="0025038C" w:rsidRDefault="0025038C" w:rsidP="0025038C">
            <w:pPr>
              <w:pStyle w:val="ListParagraph"/>
              <w:jc w:val="both"/>
              <w:rPr>
                <w:rFonts w:cs="Shruti"/>
                <w:sz w:val="22"/>
              </w:rPr>
            </w:pPr>
            <w:r w:rsidRPr="0025038C">
              <w:rPr>
                <w:rFonts w:cs="Shruti"/>
                <w:sz w:val="22"/>
              </w:rPr>
              <w:t xml:space="preserve">Demonstrable </w:t>
            </w:r>
            <w:r w:rsidR="00703B77">
              <w:rPr>
                <w:rFonts w:cs="Shruti"/>
                <w:sz w:val="22"/>
              </w:rPr>
              <w:t>a</w:t>
            </w:r>
            <w:r w:rsidRPr="0025038C">
              <w:rPr>
                <w:rFonts w:cs="Shruti"/>
                <w:sz w:val="22"/>
              </w:rPr>
              <w:t xml:space="preserve">nd </w:t>
            </w:r>
            <w:r w:rsidR="00703B77">
              <w:rPr>
                <w:rFonts w:cs="Shruti"/>
                <w:sz w:val="22"/>
              </w:rPr>
              <w:t>p</w:t>
            </w:r>
            <w:r w:rsidRPr="0025038C">
              <w:rPr>
                <w:rFonts w:cs="Shruti"/>
                <w:sz w:val="22"/>
              </w:rPr>
              <w:t xml:space="preserve">roven </w:t>
            </w:r>
            <w:r w:rsidR="00703B77">
              <w:rPr>
                <w:rFonts w:cs="Shruti"/>
                <w:sz w:val="22"/>
              </w:rPr>
              <w:t>s</w:t>
            </w:r>
            <w:r w:rsidRPr="0025038C">
              <w:rPr>
                <w:rFonts w:cs="Shruti"/>
                <w:sz w:val="22"/>
              </w:rPr>
              <w:t xml:space="preserve">uccessful </w:t>
            </w:r>
            <w:r w:rsidR="00703B77">
              <w:rPr>
                <w:rFonts w:cs="Shruti"/>
                <w:sz w:val="22"/>
              </w:rPr>
              <w:t>t</w:t>
            </w:r>
            <w:r w:rsidRPr="0025038C">
              <w:rPr>
                <w:rFonts w:cs="Shruti"/>
                <w:sz w:val="22"/>
              </w:rPr>
              <w:t xml:space="preserve">rack </w:t>
            </w:r>
            <w:r w:rsidR="00703B77">
              <w:rPr>
                <w:rFonts w:cs="Shruti"/>
                <w:sz w:val="22"/>
              </w:rPr>
              <w:t>r</w:t>
            </w:r>
            <w:r w:rsidRPr="0025038C">
              <w:rPr>
                <w:rFonts w:cs="Shruti"/>
                <w:sz w:val="22"/>
              </w:rPr>
              <w:t xml:space="preserve">ecord in </w:t>
            </w:r>
            <w:r w:rsidR="00703B77">
              <w:rPr>
                <w:rFonts w:cs="Shruti"/>
                <w:sz w:val="22"/>
              </w:rPr>
              <w:t>m</w:t>
            </w:r>
            <w:r w:rsidRPr="0025038C">
              <w:rPr>
                <w:rFonts w:cs="Shruti"/>
                <w:sz w:val="22"/>
              </w:rPr>
              <w:t xml:space="preserve">anaging </w:t>
            </w:r>
            <w:r w:rsidR="00703B77">
              <w:rPr>
                <w:rFonts w:cs="Shruti"/>
                <w:sz w:val="22"/>
              </w:rPr>
              <w:t>r</w:t>
            </w:r>
            <w:r w:rsidRPr="0025038C">
              <w:rPr>
                <w:rFonts w:cs="Shruti"/>
                <w:sz w:val="22"/>
              </w:rPr>
              <w:t>elationships</w:t>
            </w:r>
            <w:r w:rsidR="00C60756">
              <w:rPr>
                <w:rFonts w:cs="Shruti"/>
                <w:sz w:val="22"/>
              </w:rPr>
              <w:t xml:space="preserve"> via the telephone preferably</w:t>
            </w:r>
            <w:r w:rsidRPr="0025038C">
              <w:rPr>
                <w:rFonts w:cs="Shruti"/>
                <w:sz w:val="22"/>
              </w:rPr>
              <w:t xml:space="preserve"> </w:t>
            </w:r>
            <w:r w:rsidR="00703B77">
              <w:rPr>
                <w:rFonts w:cs="Shruti"/>
                <w:sz w:val="22"/>
              </w:rPr>
              <w:t>w</w:t>
            </w:r>
            <w:r w:rsidRPr="0025038C">
              <w:rPr>
                <w:rFonts w:cs="Shruti"/>
                <w:sz w:val="22"/>
              </w:rPr>
              <w:t xml:space="preserve">ithin the </w:t>
            </w:r>
            <w:r w:rsidR="00703B77">
              <w:rPr>
                <w:rFonts w:cs="Shruti"/>
                <w:sz w:val="22"/>
              </w:rPr>
              <w:t>f</w:t>
            </w:r>
            <w:r w:rsidRPr="0025038C">
              <w:rPr>
                <w:rFonts w:cs="Shruti"/>
                <w:sz w:val="22"/>
              </w:rPr>
              <w:t xml:space="preserve">inancial </w:t>
            </w:r>
            <w:r w:rsidR="00703B77">
              <w:rPr>
                <w:rFonts w:cs="Shruti"/>
                <w:sz w:val="22"/>
              </w:rPr>
              <w:t>s</w:t>
            </w:r>
            <w:r w:rsidRPr="0025038C">
              <w:rPr>
                <w:rFonts w:cs="Shruti"/>
                <w:sz w:val="22"/>
              </w:rPr>
              <w:t xml:space="preserve">ervices or </w:t>
            </w:r>
            <w:r w:rsidR="00703B77">
              <w:rPr>
                <w:rFonts w:cs="Shruti"/>
                <w:sz w:val="22"/>
              </w:rPr>
              <w:t>a</w:t>
            </w:r>
            <w:r w:rsidRPr="0025038C">
              <w:rPr>
                <w:rFonts w:cs="Shruti"/>
                <w:sz w:val="22"/>
              </w:rPr>
              <w:t xml:space="preserve">utomotive </w:t>
            </w:r>
            <w:r w:rsidR="00703B77">
              <w:rPr>
                <w:rFonts w:cs="Shruti"/>
                <w:sz w:val="22"/>
              </w:rPr>
              <w:t>s</w:t>
            </w:r>
            <w:r w:rsidRPr="0025038C">
              <w:rPr>
                <w:rFonts w:cs="Shruti"/>
                <w:sz w:val="22"/>
              </w:rPr>
              <w:t>ectors</w:t>
            </w:r>
          </w:p>
          <w:p w14:paraId="3694F483" w14:textId="5F391649" w:rsidR="0025038C" w:rsidRPr="00F02803" w:rsidRDefault="0025038C" w:rsidP="0025038C">
            <w:pPr>
              <w:pStyle w:val="ListParagraph"/>
              <w:numPr>
                <w:ilvl w:val="0"/>
                <w:numId w:val="19"/>
              </w:numPr>
              <w:jc w:val="both"/>
              <w:rPr>
                <w:rFonts w:cs="Shruti"/>
                <w:bCs/>
                <w:iCs/>
                <w:sz w:val="22"/>
              </w:rPr>
            </w:pPr>
            <w:r w:rsidRPr="00F02803">
              <w:rPr>
                <w:rFonts w:cs="Shruti"/>
                <w:bCs/>
                <w:iCs/>
                <w:sz w:val="22"/>
              </w:rPr>
              <w:t>Excellent time management and diary management skills</w:t>
            </w:r>
            <w:r w:rsidR="00A33EB4" w:rsidRPr="00F02803">
              <w:rPr>
                <w:rFonts w:cs="Shruti"/>
                <w:bCs/>
                <w:iCs/>
                <w:sz w:val="22"/>
              </w:rPr>
              <w:t xml:space="preserve"> essential </w:t>
            </w:r>
          </w:p>
          <w:p w14:paraId="0B82AFC0" w14:textId="7F476D58" w:rsidR="001145A4" w:rsidRPr="00A774F1" w:rsidRDefault="001145A4" w:rsidP="0025038C">
            <w:pPr>
              <w:pStyle w:val="ListBullet"/>
              <w:numPr>
                <w:ilvl w:val="0"/>
                <w:numId w:val="19"/>
              </w:numPr>
              <w:spacing w:after="0" w:line="240" w:lineRule="auto"/>
              <w:jc w:val="both"/>
              <w:rPr>
                <w:rFonts w:asciiTheme="minorHAnsi" w:hAnsiTheme="minorHAnsi"/>
                <w:sz w:val="22"/>
                <w:szCs w:val="22"/>
              </w:rPr>
            </w:pPr>
            <w:r w:rsidRPr="00A774F1">
              <w:rPr>
                <w:rFonts w:asciiTheme="minorHAnsi" w:hAnsiTheme="minorHAnsi"/>
                <w:sz w:val="22"/>
                <w:szCs w:val="22"/>
              </w:rPr>
              <w:t>Excellent interpersonal</w:t>
            </w:r>
            <w:r w:rsidR="003E2555">
              <w:rPr>
                <w:rFonts w:asciiTheme="minorHAnsi" w:hAnsiTheme="minorHAnsi"/>
                <w:sz w:val="22"/>
                <w:szCs w:val="22"/>
              </w:rPr>
              <w:t>,</w:t>
            </w:r>
            <w:r w:rsidRPr="00A774F1">
              <w:rPr>
                <w:rFonts w:asciiTheme="minorHAnsi" w:hAnsiTheme="minorHAnsi"/>
                <w:sz w:val="22"/>
                <w:szCs w:val="22"/>
              </w:rPr>
              <w:t xml:space="preserve"> communication</w:t>
            </w:r>
            <w:r w:rsidR="003E2555">
              <w:rPr>
                <w:rFonts w:asciiTheme="minorHAnsi" w:hAnsiTheme="minorHAnsi"/>
                <w:sz w:val="22"/>
                <w:szCs w:val="22"/>
              </w:rPr>
              <w:t xml:space="preserve"> and influencing</w:t>
            </w:r>
            <w:r w:rsidRPr="00A774F1">
              <w:rPr>
                <w:rFonts w:asciiTheme="minorHAnsi" w:hAnsiTheme="minorHAnsi"/>
                <w:sz w:val="22"/>
                <w:szCs w:val="22"/>
              </w:rPr>
              <w:t xml:space="preserve"> skills with the ability to communicate effectively and with confidence with both customers and </w:t>
            </w:r>
            <w:r w:rsidR="003E2555">
              <w:rPr>
                <w:rFonts w:asciiTheme="minorHAnsi" w:hAnsiTheme="minorHAnsi"/>
                <w:sz w:val="22"/>
                <w:szCs w:val="22"/>
              </w:rPr>
              <w:t>colleagues</w:t>
            </w:r>
          </w:p>
          <w:p w14:paraId="73139963" w14:textId="316B14CB" w:rsidR="00B923C2" w:rsidRPr="00B923C2" w:rsidRDefault="001145A4" w:rsidP="0025038C">
            <w:pPr>
              <w:pStyle w:val="ListBullet"/>
              <w:numPr>
                <w:ilvl w:val="0"/>
                <w:numId w:val="19"/>
              </w:numPr>
              <w:spacing w:after="0" w:line="240" w:lineRule="auto"/>
              <w:jc w:val="both"/>
              <w:rPr>
                <w:rFonts w:asciiTheme="minorHAnsi" w:hAnsiTheme="minorHAnsi"/>
                <w:sz w:val="22"/>
                <w:szCs w:val="22"/>
              </w:rPr>
            </w:pPr>
            <w:r w:rsidRPr="00B923C2">
              <w:rPr>
                <w:rFonts w:asciiTheme="minorHAnsi" w:hAnsiTheme="minorHAnsi"/>
                <w:sz w:val="22"/>
                <w:szCs w:val="22"/>
              </w:rPr>
              <w:t xml:space="preserve">A passion for </w:t>
            </w:r>
            <w:r w:rsidR="003E2555" w:rsidRPr="00B923C2">
              <w:rPr>
                <w:rFonts w:asciiTheme="minorHAnsi" w:hAnsiTheme="minorHAnsi"/>
                <w:sz w:val="22"/>
                <w:szCs w:val="22"/>
              </w:rPr>
              <w:t>sales</w:t>
            </w:r>
            <w:r w:rsidR="0018748B">
              <w:rPr>
                <w:rFonts w:asciiTheme="minorHAnsi" w:hAnsiTheme="minorHAnsi"/>
                <w:sz w:val="22"/>
                <w:szCs w:val="22"/>
              </w:rPr>
              <w:t xml:space="preserve"> and sales support</w:t>
            </w:r>
            <w:r w:rsidR="00AC50F2">
              <w:rPr>
                <w:rFonts w:asciiTheme="minorHAnsi" w:hAnsiTheme="minorHAnsi"/>
                <w:sz w:val="22"/>
                <w:szCs w:val="22"/>
              </w:rPr>
              <w:t xml:space="preserve"> and delivering a high level of customer service</w:t>
            </w:r>
          </w:p>
          <w:p w14:paraId="2F9D0D33" w14:textId="6213EA77" w:rsidR="001145A4" w:rsidRPr="00B923C2" w:rsidRDefault="00B923C2" w:rsidP="0025038C">
            <w:pPr>
              <w:pStyle w:val="ListBullet"/>
              <w:numPr>
                <w:ilvl w:val="0"/>
                <w:numId w:val="19"/>
              </w:numPr>
              <w:spacing w:after="0" w:line="240" w:lineRule="auto"/>
              <w:jc w:val="both"/>
              <w:rPr>
                <w:rFonts w:asciiTheme="minorHAnsi" w:hAnsiTheme="minorHAnsi"/>
                <w:sz w:val="22"/>
                <w:szCs w:val="22"/>
              </w:rPr>
            </w:pPr>
            <w:r>
              <w:rPr>
                <w:rFonts w:asciiTheme="minorHAnsi" w:hAnsiTheme="minorHAnsi"/>
                <w:sz w:val="22"/>
                <w:szCs w:val="22"/>
              </w:rPr>
              <w:t>H</w:t>
            </w:r>
            <w:r w:rsidR="001145A4" w:rsidRPr="00B923C2">
              <w:rPr>
                <w:rFonts w:asciiTheme="minorHAnsi" w:hAnsiTheme="minorHAnsi"/>
                <w:sz w:val="22"/>
                <w:szCs w:val="22"/>
              </w:rPr>
              <w:t xml:space="preserve">ighly computer literate with experience and proficiency </w:t>
            </w:r>
            <w:r w:rsidR="003E2555" w:rsidRPr="00B923C2">
              <w:rPr>
                <w:rFonts w:asciiTheme="minorHAnsi" w:hAnsiTheme="minorHAnsi"/>
                <w:sz w:val="22"/>
                <w:szCs w:val="22"/>
              </w:rPr>
              <w:t xml:space="preserve">of </w:t>
            </w:r>
            <w:r w:rsidR="001145A4" w:rsidRPr="00B923C2">
              <w:rPr>
                <w:rFonts w:asciiTheme="minorHAnsi" w:hAnsiTheme="minorHAnsi"/>
                <w:sz w:val="22"/>
                <w:szCs w:val="22"/>
              </w:rPr>
              <w:t>standard Microsoft tools and application</w:t>
            </w:r>
            <w:r w:rsidR="003E2555" w:rsidRPr="00B923C2">
              <w:rPr>
                <w:rFonts w:asciiTheme="minorHAnsi" w:hAnsiTheme="minorHAnsi"/>
                <w:sz w:val="22"/>
                <w:szCs w:val="22"/>
              </w:rPr>
              <w:t>s and ideally a CRM system such as Salesforce</w:t>
            </w:r>
            <w:r w:rsidR="00CF5C4D" w:rsidRPr="00B923C2">
              <w:rPr>
                <w:rFonts w:asciiTheme="minorHAnsi" w:hAnsiTheme="minorHAnsi"/>
                <w:sz w:val="22"/>
                <w:szCs w:val="22"/>
              </w:rPr>
              <w:t xml:space="preserve">. </w:t>
            </w:r>
          </w:p>
          <w:p w14:paraId="08F21E1C" w14:textId="231E2790" w:rsidR="003E2555" w:rsidRPr="001145A4" w:rsidRDefault="003E2555" w:rsidP="0025038C">
            <w:pPr>
              <w:pStyle w:val="ListBullet"/>
              <w:numPr>
                <w:ilvl w:val="0"/>
                <w:numId w:val="19"/>
              </w:numPr>
              <w:spacing w:after="0" w:line="240" w:lineRule="auto"/>
              <w:jc w:val="both"/>
              <w:rPr>
                <w:rFonts w:asciiTheme="minorHAnsi" w:hAnsiTheme="minorHAnsi"/>
                <w:sz w:val="22"/>
                <w:szCs w:val="22"/>
              </w:rPr>
            </w:pPr>
            <w:r w:rsidRPr="00A774F1">
              <w:rPr>
                <w:rFonts w:asciiTheme="minorHAnsi" w:hAnsiTheme="minorHAnsi"/>
                <w:sz w:val="22"/>
                <w:szCs w:val="22"/>
              </w:rPr>
              <w:t xml:space="preserve">The ability to work effectively, be self-motivated and committed to exceeding our </w:t>
            </w:r>
            <w:r w:rsidR="00734019">
              <w:rPr>
                <w:rFonts w:asciiTheme="minorHAnsi" w:hAnsiTheme="minorHAnsi"/>
                <w:sz w:val="22"/>
                <w:szCs w:val="22"/>
              </w:rPr>
              <w:t>Introducer</w:t>
            </w:r>
            <w:r>
              <w:rPr>
                <w:rFonts w:asciiTheme="minorHAnsi" w:hAnsiTheme="minorHAnsi"/>
                <w:sz w:val="22"/>
                <w:szCs w:val="22"/>
              </w:rPr>
              <w:t>s</w:t>
            </w:r>
            <w:r w:rsidRPr="00A774F1">
              <w:rPr>
                <w:rFonts w:asciiTheme="minorHAnsi" w:hAnsiTheme="minorHAnsi"/>
                <w:sz w:val="22"/>
                <w:szCs w:val="22"/>
              </w:rPr>
              <w:t>' expectations</w:t>
            </w:r>
          </w:p>
          <w:p w14:paraId="050358FF" w14:textId="291DFB2F" w:rsidR="001145A4" w:rsidRPr="00A774F1" w:rsidRDefault="001145A4" w:rsidP="0025038C">
            <w:pPr>
              <w:pStyle w:val="ListBullet"/>
              <w:numPr>
                <w:ilvl w:val="0"/>
                <w:numId w:val="19"/>
              </w:numPr>
              <w:spacing w:after="0" w:line="240" w:lineRule="auto"/>
              <w:jc w:val="both"/>
              <w:rPr>
                <w:rFonts w:asciiTheme="minorHAnsi" w:hAnsiTheme="minorHAnsi"/>
                <w:sz w:val="22"/>
                <w:szCs w:val="22"/>
              </w:rPr>
            </w:pPr>
            <w:r w:rsidRPr="00A774F1">
              <w:rPr>
                <w:rFonts w:asciiTheme="minorHAnsi" w:hAnsiTheme="minorHAnsi"/>
                <w:sz w:val="22"/>
                <w:szCs w:val="22"/>
              </w:rPr>
              <w:t xml:space="preserve">Co-operative, </w:t>
            </w:r>
            <w:r w:rsidR="0025038C" w:rsidRPr="00A774F1">
              <w:rPr>
                <w:rFonts w:asciiTheme="minorHAnsi" w:hAnsiTheme="minorHAnsi"/>
                <w:sz w:val="22"/>
                <w:szCs w:val="22"/>
              </w:rPr>
              <w:t>enthusiastic,</w:t>
            </w:r>
            <w:r w:rsidRPr="00A774F1">
              <w:rPr>
                <w:rFonts w:asciiTheme="minorHAnsi" w:hAnsiTheme="minorHAnsi"/>
                <w:sz w:val="22"/>
                <w:szCs w:val="22"/>
              </w:rPr>
              <w:t xml:space="preserve"> and supportive team player.</w:t>
            </w:r>
          </w:p>
          <w:p w14:paraId="75B52986" w14:textId="03E1A8E1" w:rsidR="001145A4" w:rsidRDefault="001145A4" w:rsidP="0025038C">
            <w:pPr>
              <w:pStyle w:val="ListBullet"/>
              <w:numPr>
                <w:ilvl w:val="0"/>
                <w:numId w:val="19"/>
              </w:numPr>
              <w:spacing w:after="0" w:line="240" w:lineRule="auto"/>
              <w:jc w:val="both"/>
              <w:rPr>
                <w:rFonts w:asciiTheme="minorHAnsi" w:hAnsiTheme="minorHAnsi"/>
                <w:sz w:val="22"/>
                <w:szCs w:val="22"/>
              </w:rPr>
            </w:pPr>
            <w:r w:rsidRPr="003E2555">
              <w:rPr>
                <w:rFonts w:asciiTheme="minorHAnsi" w:hAnsiTheme="minorHAnsi"/>
                <w:sz w:val="22"/>
                <w:szCs w:val="22"/>
              </w:rPr>
              <w:t xml:space="preserve">Ambitious, </w:t>
            </w:r>
            <w:r w:rsidR="0025038C" w:rsidRPr="003E2555">
              <w:rPr>
                <w:rFonts w:asciiTheme="minorHAnsi" w:hAnsiTheme="minorHAnsi"/>
                <w:sz w:val="22"/>
                <w:szCs w:val="22"/>
              </w:rPr>
              <w:t>inquisitive,</w:t>
            </w:r>
            <w:r w:rsidRPr="003E2555">
              <w:rPr>
                <w:rFonts w:asciiTheme="minorHAnsi" w:hAnsiTheme="minorHAnsi"/>
                <w:sz w:val="22"/>
                <w:szCs w:val="22"/>
              </w:rPr>
              <w:t xml:space="preserve"> and keen to learn and develop</w:t>
            </w:r>
          </w:p>
          <w:p w14:paraId="0CAAAB75" w14:textId="4EB711F2" w:rsidR="0025038C" w:rsidRPr="00F9726E" w:rsidRDefault="0025038C" w:rsidP="0025038C">
            <w:pPr>
              <w:numPr>
                <w:ilvl w:val="0"/>
                <w:numId w:val="19"/>
              </w:numPr>
              <w:spacing w:after="0" w:line="240" w:lineRule="auto"/>
              <w:jc w:val="both"/>
              <w:rPr>
                <w:rFonts w:asciiTheme="minorHAnsi" w:hAnsiTheme="minorHAnsi" w:cs="Shruti"/>
                <w:sz w:val="22"/>
                <w:szCs w:val="22"/>
                <w:lang w:val="en-GB"/>
              </w:rPr>
            </w:pPr>
            <w:r w:rsidRPr="00F9726E">
              <w:rPr>
                <w:rFonts w:asciiTheme="minorHAnsi" w:hAnsiTheme="minorHAnsi" w:cs="Shruti"/>
                <w:sz w:val="22"/>
                <w:szCs w:val="22"/>
                <w:lang w:val="en-GB"/>
              </w:rPr>
              <w:lastRenderedPageBreak/>
              <w:t xml:space="preserve">Financial </w:t>
            </w:r>
            <w:r w:rsidR="00703B77">
              <w:rPr>
                <w:rFonts w:asciiTheme="minorHAnsi" w:hAnsiTheme="minorHAnsi" w:cs="Shruti"/>
                <w:sz w:val="22"/>
                <w:szCs w:val="22"/>
                <w:lang w:val="en-GB"/>
              </w:rPr>
              <w:t>s</w:t>
            </w:r>
            <w:r w:rsidRPr="00F9726E">
              <w:rPr>
                <w:rFonts w:asciiTheme="minorHAnsi" w:hAnsiTheme="minorHAnsi" w:cs="Shruti"/>
                <w:sz w:val="22"/>
                <w:szCs w:val="22"/>
                <w:lang w:val="en-GB"/>
              </w:rPr>
              <w:t xml:space="preserve">ervices </w:t>
            </w:r>
            <w:r w:rsidR="00703B77">
              <w:rPr>
                <w:rFonts w:asciiTheme="minorHAnsi" w:hAnsiTheme="minorHAnsi" w:cs="Shruti"/>
                <w:sz w:val="22"/>
                <w:szCs w:val="22"/>
                <w:lang w:val="en-GB"/>
              </w:rPr>
              <w:t>b</w:t>
            </w:r>
            <w:r w:rsidRPr="00F9726E">
              <w:rPr>
                <w:rFonts w:asciiTheme="minorHAnsi" w:hAnsiTheme="minorHAnsi" w:cs="Shruti"/>
                <w:sz w:val="22"/>
                <w:szCs w:val="22"/>
                <w:lang w:val="en-GB"/>
              </w:rPr>
              <w:t xml:space="preserve">ackground </w:t>
            </w:r>
            <w:r w:rsidR="00703B77">
              <w:rPr>
                <w:rFonts w:asciiTheme="minorHAnsi" w:hAnsiTheme="minorHAnsi" w:cs="Shruti"/>
                <w:sz w:val="22"/>
                <w:szCs w:val="22"/>
                <w:lang w:val="en-GB"/>
              </w:rPr>
              <w:t>p</w:t>
            </w:r>
            <w:r w:rsidRPr="00F9726E">
              <w:rPr>
                <w:rFonts w:asciiTheme="minorHAnsi" w:hAnsiTheme="minorHAnsi" w:cs="Shruti"/>
                <w:sz w:val="22"/>
                <w:szCs w:val="22"/>
                <w:lang w:val="en-GB"/>
              </w:rPr>
              <w:t xml:space="preserve">referred </w:t>
            </w:r>
            <w:r w:rsidR="00703B77" w:rsidRPr="00F9726E">
              <w:rPr>
                <w:rFonts w:asciiTheme="minorHAnsi" w:hAnsiTheme="minorHAnsi" w:cs="Shruti"/>
                <w:sz w:val="22"/>
                <w:szCs w:val="22"/>
                <w:lang w:val="en-GB"/>
              </w:rPr>
              <w:t>with</w:t>
            </w:r>
            <w:r w:rsidRPr="00F9726E">
              <w:rPr>
                <w:rFonts w:asciiTheme="minorHAnsi" w:hAnsiTheme="minorHAnsi" w:cs="Shruti"/>
                <w:sz w:val="22"/>
                <w:szCs w:val="22"/>
                <w:lang w:val="en-GB"/>
              </w:rPr>
              <w:t xml:space="preserve"> </w:t>
            </w:r>
            <w:r w:rsidR="00703B77">
              <w:rPr>
                <w:rFonts w:asciiTheme="minorHAnsi" w:hAnsiTheme="minorHAnsi" w:cs="Shruti"/>
                <w:sz w:val="22"/>
                <w:szCs w:val="22"/>
                <w:lang w:val="en-GB"/>
              </w:rPr>
              <w:t>a</w:t>
            </w:r>
            <w:r w:rsidRPr="00F9726E">
              <w:rPr>
                <w:rFonts w:asciiTheme="minorHAnsi" w:hAnsiTheme="minorHAnsi" w:cs="Shruti"/>
                <w:sz w:val="22"/>
                <w:szCs w:val="22"/>
                <w:lang w:val="en-GB"/>
              </w:rPr>
              <w:t xml:space="preserve">n </w:t>
            </w:r>
            <w:r w:rsidR="00703B77">
              <w:rPr>
                <w:rFonts w:asciiTheme="minorHAnsi" w:hAnsiTheme="minorHAnsi" w:cs="Shruti"/>
                <w:sz w:val="22"/>
                <w:szCs w:val="22"/>
                <w:lang w:val="en-GB"/>
              </w:rPr>
              <w:t>u</w:t>
            </w:r>
            <w:r w:rsidRPr="00F9726E">
              <w:rPr>
                <w:rFonts w:asciiTheme="minorHAnsi" w:hAnsiTheme="minorHAnsi" w:cs="Shruti"/>
                <w:sz w:val="22"/>
                <w:szCs w:val="22"/>
                <w:lang w:val="en-GB"/>
              </w:rPr>
              <w:t xml:space="preserve">nderstanding &amp; </w:t>
            </w:r>
            <w:r w:rsidR="00703B77">
              <w:rPr>
                <w:rFonts w:asciiTheme="minorHAnsi" w:hAnsiTheme="minorHAnsi" w:cs="Shruti"/>
                <w:sz w:val="22"/>
                <w:szCs w:val="22"/>
                <w:lang w:val="en-GB"/>
              </w:rPr>
              <w:t>a</w:t>
            </w:r>
            <w:r w:rsidRPr="00F9726E">
              <w:rPr>
                <w:rFonts w:asciiTheme="minorHAnsi" w:hAnsiTheme="minorHAnsi" w:cs="Shruti"/>
                <w:sz w:val="22"/>
                <w:szCs w:val="22"/>
                <w:lang w:val="en-GB"/>
              </w:rPr>
              <w:t xml:space="preserve">ppreciation of TCF, AML, KYC, </w:t>
            </w:r>
            <w:r w:rsidR="00703B77">
              <w:rPr>
                <w:rFonts w:asciiTheme="minorHAnsi" w:hAnsiTheme="minorHAnsi" w:cs="Shruti"/>
                <w:sz w:val="22"/>
                <w:szCs w:val="22"/>
                <w:lang w:val="en-GB"/>
              </w:rPr>
              <w:t>o</w:t>
            </w:r>
            <w:r w:rsidRPr="00F9726E">
              <w:rPr>
                <w:rFonts w:asciiTheme="minorHAnsi" w:hAnsiTheme="minorHAnsi" w:cs="Shruti"/>
                <w:sz w:val="22"/>
                <w:szCs w:val="22"/>
                <w:lang w:val="en-GB"/>
              </w:rPr>
              <w:t xml:space="preserve">perational </w:t>
            </w:r>
            <w:r w:rsidR="00703B77">
              <w:rPr>
                <w:rFonts w:asciiTheme="minorHAnsi" w:hAnsiTheme="minorHAnsi" w:cs="Shruti"/>
                <w:sz w:val="22"/>
                <w:szCs w:val="22"/>
                <w:lang w:val="en-GB"/>
              </w:rPr>
              <w:t>r</w:t>
            </w:r>
            <w:r w:rsidRPr="00F9726E">
              <w:rPr>
                <w:rFonts w:asciiTheme="minorHAnsi" w:hAnsiTheme="minorHAnsi" w:cs="Shruti"/>
                <w:sz w:val="22"/>
                <w:szCs w:val="22"/>
                <w:lang w:val="en-GB"/>
              </w:rPr>
              <w:t xml:space="preserve">isk </w:t>
            </w:r>
            <w:r w:rsidR="00703B77">
              <w:rPr>
                <w:rFonts w:asciiTheme="minorHAnsi" w:hAnsiTheme="minorHAnsi" w:cs="Shruti"/>
                <w:sz w:val="22"/>
                <w:szCs w:val="22"/>
                <w:lang w:val="en-GB"/>
              </w:rPr>
              <w:t>a</w:t>
            </w:r>
            <w:r w:rsidRPr="00F9726E">
              <w:rPr>
                <w:rFonts w:asciiTheme="minorHAnsi" w:hAnsiTheme="minorHAnsi" w:cs="Shruti"/>
                <w:sz w:val="22"/>
                <w:szCs w:val="22"/>
                <w:lang w:val="en-GB"/>
              </w:rPr>
              <w:t xml:space="preserve">nd </w:t>
            </w:r>
            <w:r w:rsidR="00703B77">
              <w:rPr>
                <w:rFonts w:asciiTheme="minorHAnsi" w:hAnsiTheme="minorHAnsi" w:cs="Shruti"/>
                <w:sz w:val="22"/>
                <w:szCs w:val="22"/>
                <w:lang w:val="en-GB"/>
              </w:rPr>
              <w:t>c</w:t>
            </w:r>
            <w:r w:rsidRPr="00F9726E">
              <w:rPr>
                <w:rFonts w:asciiTheme="minorHAnsi" w:hAnsiTheme="minorHAnsi" w:cs="Shruti"/>
                <w:sz w:val="22"/>
                <w:szCs w:val="22"/>
                <w:lang w:val="en-GB"/>
              </w:rPr>
              <w:t xml:space="preserve">onduct </w:t>
            </w:r>
            <w:r w:rsidR="00703B77">
              <w:rPr>
                <w:rFonts w:asciiTheme="minorHAnsi" w:hAnsiTheme="minorHAnsi" w:cs="Shruti"/>
                <w:sz w:val="22"/>
                <w:szCs w:val="22"/>
                <w:lang w:val="en-GB"/>
              </w:rPr>
              <w:t>r</w:t>
            </w:r>
            <w:r w:rsidRPr="00F9726E">
              <w:rPr>
                <w:rFonts w:asciiTheme="minorHAnsi" w:hAnsiTheme="minorHAnsi" w:cs="Shruti"/>
                <w:sz w:val="22"/>
                <w:szCs w:val="22"/>
                <w:lang w:val="en-GB"/>
              </w:rPr>
              <w:t xml:space="preserve">isk </w:t>
            </w:r>
            <w:r w:rsidR="00703B77">
              <w:rPr>
                <w:rFonts w:asciiTheme="minorHAnsi" w:hAnsiTheme="minorHAnsi" w:cs="Shruti"/>
                <w:sz w:val="22"/>
                <w:szCs w:val="22"/>
                <w:lang w:val="en-GB"/>
              </w:rPr>
              <w:t>s</w:t>
            </w:r>
            <w:r w:rsidRPr="00F9726E">
              <w:rPr>
                <w:rFonts w:asciiTheme="minorHAnsi" w:hAnsiTheme="minorHAnsi" w:cs="Shruti"/>
                <w:sz w:val="22"/>
                <w:szCs w:val="22"/>
                <w:lang w:val="en-GB"/>
              </w:rPr>
              <w:t xml:space="preserve">ystems </w:t>
            </w:r>
            <w:r w:rsidR="00703B77">
              <w:rPr>
                <w:rFonts w:asciiTheme="minorHAnsi" w:hAnsiTheme="minorHAnsi" w:cs="Shruti"/>
                <w:sz w:val="22"/>
                <w:szCs w:val="22"/>
                <w:lang w:val="en-GB"/>
              </w:rPr>
              <w:t>a</w:t>
            </w:r>
            <w:r w:rsidRPr="00F9726E">
              <w:rPr>
                <w:rFonts w:asciiTheme="minorHAnsi" w:hAnsiTheme="minorHAnsi" w:cs="Shruti"/>
                <w:sz w:val="22"/>
                <w:szCs w:val="22"/>
                <w:lang w:val="en-GB"/>
              </w:rPr>
              <w:t xml:space="preserve">nd </w:t>
            </w:r>
            <w:r w:rsidR="00703B77">
              <w:rPr>
                <w:rFonts w:asciiTheme="minorHAnsi" w:hAnsiTheme="minorHAnsi" w:cs="Shruti"/>
                <w:sz w:val="22"/>
                <w:szCs w:val="22"/>
                <w:lang w:val="en-GB"/>
              </w:rPr>
              <w:t>f</w:t>
            </w:r>
            <w:r w:rsidRPr="00F9726E">
              <w:rPr>
                <w:rFonts w:asciiTheme="minorHAnsi" w:hAnsiTheme="minorHAnsi" w:cs="Shruti"/>
                <w:sz w:val="22"/>
                <w:szCs w:val="22"/>
                <w:lang w:val="en-GB"/>
              </w:rPr>
              <w:t>rameworks,</w:t>
            </w:r>
          </w:p>
          <w:p w14:paraId="28145E04" w14:textId="072A4737" w:rsidR="00D40D97" w:rsidRPr="001F3C98" w:rsidRDefault="0025038C" w:rsidP="00F9726E">
            <w:pPr>
              <w:numPr>
                <w:ilvl w:val="0"/>
                <w:numId w:val="19"/>
              </w:numPr>
              <w:spacing w:after="0" w:line="240" w:lineRule="auto"/>
              <w:jc w:val="both"/>
              <w:rPr>
                <w:rFonts w:asciiTheme="minorHAnsi" w:hAnsiTheme="minorHAnsi" w:cs="Shruti"/>
                <w:sz w:val="22"/>
                <w:szCs w:val="22"/>
                <w:lang w:val="en-GB"/>
              </w:rPr>
            </w:pPr>
            <w:r w:rsidRPr="00F9726E">
              <w:rPr>
                <w:rFonts w:asciiTheme="minorHAnsi" w:hAnsiTheme="minorHAnsi" w:cs="Shruti"/>
                <w:sz w:val="22"/>
                <w:szCs w:val="22"/>
                <w:lang w:val="en-GB"/>
              </w:rPr>
              <w:t xml:space="preserve">Whilst </w:t>
            </w:r>
            <w:r w:rsidR="00D5176E">
              <w:rPr>
                <w:rFonts w:asciiTheme="minorHAnsi" w:hAnsiTheme="minorHAnsi" w:cs="Shruti"/>
                <w:sz w:val="22"/>
                <w:szCs w:val="22"/>
                <w:lang w:val="en-GB"/>
              </w:rPr>
              <w:t>n</w:t>
            </w:r>
            <w:r w:rsidRPr="00F9726E">
              <w:rPr>
                <w:rFonts w:asciiTheme="minorHAnsi" w:hAnsiTheme="minorHAnsi" w:cs="Shruti"/>
                <w:sz w:val="22"/>
                <w:szCs w:val="22"/>
                <w:lang w:val="en-GB"/>
              </w:rPr>
              <w:t xml:space="preserve">ot </w:t>
            </w:r>
            <w:r w:rsidR="00D5176E">
              <w:rPr>
                <w:rFonts w:asciiTheme="minorHAnsi" w:hAnsiTheme="minorHAnsi" w:cs="Shruti"/>
                <w:sz w:val="22"/>
                <w:szCs w:val="22"/>
                <w:lang w:val="en-GB"/>
              </w:rPr>
              <w:t>e</w:t>
            </w:r>
            <w:r w:rsidRPr="00F9726E">
              <w:rPr>
                <w:rFonts w:asciiTheme="minorHAnsi" w:hAnsiTheme="minorHAnsi" w:cs="Shruti"/>
                <w:sz w:val="22"/>
                <w:szCs w:val="22"/>
                <w:lang w:val="en-GB"/>
              </w:rPr>
              <w:t xml:space="preserve">ssential, </w:t>
            </w:r>
            <w:r w:rsidR="00D5176E">
              <w:rPr>
                <w:rFonts w:asciiTheme="minorHAnsi" w:hAnsiTheme="minorHAnsi" w:cs="Shruti"/>
                <w:sz w:val="22"/>
                <w:szCs w:val="22"/>
                <w:lang w:val="en-GB"/>
              </w:rPr>
              <w:t>u</w:t>
            </w:r>
            <w:r w:rsidRPr="00F9726E">
              <w:rPr>
                <w:rFonts w:asciiTheme="minorHAnsi" w:hAnsiTheme="minorHAnsi" w:cs="Shruti"/>
                <w:sz w:val="22"/>
                <w:szCs w:val="22"/>
                <w:lang w:val="en-GB"/>
              </w:rPr>
              <w:t xml:space="preserve">nderstanding of SAF </w:t>
            </w:r>
            <w:r w:rsidR="00D5176E">
              <w:rPr>
                <w:rFonts w:asciiTheme="minorHAnsi" w:hAnsiTheme="minorHAnsi" w:cs="Shruti"/>
                <w:sz w:val="22"/>
                <w:szCs w:val="22"/>
                <w:lang w:val="en-GB"/>
              </w:rPr>
              <w:t>r</w:t>
            </w:r>
            <w:r w:rsidRPr="00F9726E">
              <w:rPr>
                <w:rFonts w:asciiTheme="minorHAnsi" w:hAnsiTheme="minorHAnsi" w:cs="Shruti"/>
                <w:sz w:val="22"/>
                <w:szCs w:val="22"/>
                <w:lang w:val="en-GB"/>
              </w:rPr>
              <w:t xml:space="preserve">equirements for </w:t>
            </w:r>
            <w:r w:rsidR="00D5176E">
              <w:rPr>
                <w:rFonts w:asciiTheme="minorHAnsi" w:hAnsiTheme="minorHAnsi" w:cs="Shruti"/>
                <w:sz w:val="22"/>
                <w:szCs w:val="22"/>
                <w:lang w:val="en-GB"/>
              </w:rPr>
              <w:t>m</w:t>
            </w:r>
            <w:r w:rsidRPr="00F9726E">
              <w:rPr>
                <w:rFonts w:asciiTheme="minorHAnsi" w:hAnsiTheme="minorHAnsi" w:cs="Shruti"/>
                <w:sz w:val="22"/>
                <w:szCs w:val="22"/>
                <w:lang w:val="en-GB"/>
              </w:rPr>
              <w:t xml:space="preserve">otor </w:t>
            </w:r>
            <w:r w:rsidR="00D5176E">
              <w:rPr>
                <w:rFonts w:asciiTheme="minorHAnsi" w:hAnsiTheme="minorHAnsi" w:cs="Shruti"/>
                <w:sz w:val="22"/>
                <w:szCs w:val="22"/>
                <w:lang w:val="en-GB"/>
              </w:rPr>
              <w:t>f</w:t>
            </w:r>
            <w:r w:rsidRPr="00F9726E">
              <w:rPr>
                <w:rFonts w:asciiTheme="minorHAnsi" w:hAnsiTheme="minorHAnsi" w:cs="Shruti"/>
                <w:sz w:val="22"/>
                <w:szCs w:val="22"/>
                <w:lang w:val="en-GB"/>
              </w:rPr>
              <w:t xml:space="preserve">inance </w:t>
            </w:r>
            <w:r w:rsidR="00107ED7" w:rsidRPr="00F9726E">
              <w:rPr>
                <w:rFonts w:asciiTheme="minorHAnsi" w:hAnsiTheme="minorHAnsi" w:cs="Shruti"/>
                <w:sz w:val="22"/>
                <w:szCs w:val="22"/>
                <w:lang w:val="en-GB"/>
              </w:rPr>
              <w:t>and</w:t>
            </w:r>
            <w:r w:rsidRPr="00F9726E">
              <w:rPr>
                <w:rFonts w:asciiTheme="minorHAnsi" w:hAnsiTheme="minorHAnsi" w:cs="Shruti"/>
                <w:sz w:val="22"/>
                <w:szCs w:val="22"/>
                <w:lang w:val="en-GB"/>
              </w:rPr>
              <w:t xml:space="preserve"> </w:t>
            </w:r>
            <w:r w:rsidR="00D5176E">
              <w:rPr>
                <w:rFonts w:asciiTheme="minorHAnsi" w:hAnsiTheme="minorHAnsi" w:cs="Shruti"/>
                <w:sz w:val="22"/>
                <w:szCs w:val="22"/>
                <w:lang w:val="en-GB"/>
              </w:rPr>
              <w:t>c</w:t>
            </w:r>
            <w:r w:rsidRPr="00F9726E">
              <w:rPr>
                <w:rFonts w:asciiTheme="minorHAnsi" w:hAnsiTheme="minorHAnsi" w:cs="Shruti"/>
                <w:sz w:val="22"/>
                <w:szCs w:val="22"/>
                <w:lang w:val="en-GB"/>
              </w:rPr>
              <w:t xml:space="preserve">onduct </w:t>
            </w:r>
            <w:r w:rsidR="00D5176E">
              <w:rPr>
                <w:rFonts w:asciiTheme="minorHAnsi" w:hAnsiTheme="minorHAnsi" w:cs="Shruti"/>
                <w:sz w:val="22"/>
                <w:szCs w:val="22"/>
                <w:lang w:val="en-GB"/>
              </w:rPr>
              <w:t>p</w:t>
            </w:r>
            <w:r w:rsidRPr="00F9726E">
              <w:rPr>
                <w:rFonts w:asciiTheme="minorHAnsi" w:hAnsiTheme="minorHAnsi" w:cs="Shruti"/>
                <w:sz w:val="22"/>
                <w:szCs w:val="22"/>
                <w:lang w:val="en-GB"/>
              </w:rPr>
              <w:t xml:space="preserve">referred - </w:t>
            </w:r>
            <w:r w:rsidR="00127E63">
              <w:rPr>
                <w:rFonts w:asciiTheme="minorHAnsi" w:hAnsiTheme="minorHAnsi" w:cs="Shruti"/>
                <w:sz w:val="22"/>
                <w:szCs w:val="22"/>
                <w:lang w:val="en-GB"/>
              </w:rPr>
              <w:t>p</w:t>
            </w:r>
            <w:r w:rsidRPr="00F9726E">
              <w:rPr>
                <w:rFonts w:asciiTheme="minorHAnsi" w:hAnsiTheme="minorHAnsi" w:cs="Shruti"/>
                <w:sz w:val="22"/>
                <w:szCs w:val="22"/>
                <w:lang w:val="en-GB"/>
              </w:rPr>
              <w:t xml:space="preserve">articularly </w:t>
            </w:r>
            <w:r w:rsidR="00127E63">
              <w:rPr>
                <w:rFonts w:asciiTheme="minorHAnsi" w:hAnsiTheme="minorHAnsi" w:cs="Shruti"/>
                <w:sz w:val="22"/>
                <w:szCs w:val="22"/>
                <w:lang w:val="en-GB"/>
              </w:rPr>
              <w:t>r</w:t>
            </w:r>
            <w:r w:rsidRPr="00F9726E">
              <w:rPr>
                <w:rFonts w:asciiTheme="minorHAnsi" w:hAnsiTheme="minorHAnsi" w:cs="Shruti"/>
                <w:sz w:val="22"/>
                <w:szCs w:val="22"/>
                <w:lang w:val="en-GB"/>
              </w:rPr>
              <w:t xml:space="preserve">elating to </w:t>
            </w:r>
            <w:r w:rsidR="00127E63">
              <w:rPr>
                <w:rFonts w:asciiTheme="minorHAnsi" w:hAnsiTheme="minorHAnsi" w:cs="Shruti"/>
                <w:sz w:val="22"/>
                <w:szCs w:val="22"/>
                <w:lang w:val="en-GB"/>
              </w:rPr>
              <w:t>t</w:t>
            </w:r>
            <w:r w:rsidRPr="00F9726E">
              <w:rPr>
                <w:rFonts w:asciiTheme="minorHAnsi" w:hAnsiTheme="minorHAnsi" w:cs="Shruti"/>
                <w:sz w:val="22"/>
                <w:szCs w:val="22"/>
                <w:lang w:val="en-GB"/>
              </w:rPr>
              <w:t xml:space="preserve">he </w:t>
            </w:r>
            <w:r w:rsidR="00127E63">
              <w:rPr>
                <w:rFonts w:asciiTheme="minorHAnsi" w:hAnsiTheme="minorHAnsi" w:cs="Shruti"/>
                <w:sz w:val="22"/>
                <w:szCs w:val="22"/>
                <w:lang w:val="en-GB"/>
              </w:rPr>
              <w:t>s</w:t>
            </w:r>
            <w:r w:rsidRPr="00F9726E">
              <w:rPr>
                <w:rFonts w:asciiTheme="minorHAnsi" w:hAnsiTheme="minorHAnsi" w:cs="Shruti"/>
                <w:sz w:val="22"/>
                <w:szCs w:val="22"/>
                <w:lang w:val="en-GB"/>
              </w:rPr>
              <w:t xml:space="preserve">ales </w:t>
            </w:r>
            <w:r w:rsidR="00127E63">
              <w:rPr>
                <w:rFonts w:asciiTheme="minorHAnsi" w:hAnsiTheme="minorHAnsi" w:cs="Shruti"/>
                <w:sz w:val="22"/>
                <w:szCs w:val="22"/>
                <w:lang w:val="en-GB"/>
              </w:rPr>
              <w:t>p</w:t>
            </w:r>
            <w:r w:rsidRPr="00F9726E">
              <w:rPr>
                <w:rFonts w:asciiTheme="minorHAnsi" w:hAnsiTheme="minorHAnsi" w:cs="Shruti"/>
                <w:sz w:val="22"/>
                <w:szCs w:val="22"/>
                <w:lang w:val="en-GB"/>
              </w:rPr>
              <w:t>rocess</w:t>
            </w:r>
            <w:r w:rsidR="00107ED7">
              <w:rPr>
                <w:rFonts w:asciiTheme="minorHAnsi" w:hAnsiTheme="minorHAnsi" w:cs="Shruti"/>
                <w:sz w:val="22"/>
                <w:szCs w:val="22"/>
                <w:lang w:val="en-GB"/>
              </w:rPr>
              <w:t>.</w:t>
            </w:r>
          </w:p>
          <w:p w14:paraId="30678E0E" w14:textId="77777777" w:rsidR="005C1464" w:rsidRDefault="005C1464" w:rsidP="00F9726E">
            <w:pPr>
              <w:spacing w:after="0" w:line="240" w:lineRule="auto"/>
              <w:jc w:val="both"/>
              <w:rPr>
                <w:rFonts w:asciiTheme="minorHAnsi" w:hAnsiTheme="minorHAnsi" w:cs="Arial"/>
                <w:b/>
                <w:i/>
                <w:sz w:val="22"/>
                <w:szCs w:val="22"/>
              </w:rPr>
            </w:pPr>
            <w:r w:rsidRPr="00C93A1F">
              <w:rPr>
                <w:rFonts w:asciiTheme="minorHAnsi" w:hAnsiTheme="minorHAnsi" w:cs="Arial"/>
                <w:b/>
                <w:i/>
                <w:sz w:val="22"/>
                <w:szCs w:val="22"/>
              </w:rPr>
              <w:t xml:space="preserve">Competencies </w:t>
            </w:r>
          </w:p>
          <w:p w14:paraId="0FC17752" w14:textId="77777777" w:rsidR="00F9726E" w:rsidRPr="00F9726E" w:rsidRDefault="00F9726E" w:rsidP="0025038C">
            <w:pPr>
              <w:numPr>
                <w:ilvl w:val="0"/>
                <w:numId w:val="19"/>
              </w:numPr>
              <w:spacing w:after="0" w:line="240" w:lineRule="auto"/>
              <w:jc w:val="both"/>
              <w:rPr>
                <w:rFonts w:asciiTheme="minorHAnsi" w:hAnsiTheme="minorHAnsi" w:cs="Shruti"/>
                <w:sz w:val="22"/>
                <w:szCs w:val="22"/>
                <w:lang w:val="en-GB"/>
              </w:rPr>
            </w:pPr>
            <w:r w:rsidRPr="00F9726E">
              <w:rPr>
                <w:rFonts w:asciiTheme="minorHAnsi" w:hAnsiTheme="minorHAnsi" w:cs="Shruti"/>
                <w:sz w:val="22"/>
                <w:szCs w:val="22"/>
                <w:lang w:val="en-GB"/>
              </w:rPr>
              <w:t>Customer Focused</w:t>
            </w:r>
          </w:p>
          <w:p w14:paraId="0C0B3C2A" w14:textId="2BCF699D" w:rsidR="00F9726E" w:rsidRDefault="00F9726E" w:rsidP="0025038C">
            <w:pPr>
              <w:numPr>
                <w:ilvl w:val="0"/>
                <w:numId w:val="19"/>
              </w:numPr>
              <w:spacing w:after="0" w:line="240" w:lineRule="auto"/>
              <w:jc w:val="both"/>
              <w:rPr>
                <w:rFonts w:asciiTheme="minorHAnsi" w:hAnsiTheme="minorHAnsi" w:cs="Shruti"/>
                <w:sz w:val="22"/>
                <w:szCs w:val="22"/>
                <w:lang w:val="en-GB"/>
              </w:rPr>
            </w:pPr>
            <w:r w:rsidRPr="00F9726E">
              <w:rPr>
                <w:rFonts w:asciiTheme="minorHAnsi" w:hAnsiTheme="minorHAnsi" w:cs="Shruti"/>
                <w:sz w:val="22"/>
                <w:szCs w:val="22"/>
                <w:lang w:val="en-GB"/>
              </w:rPr>
              <w:t>Risk Aware</w:t>
            </w:r>
          </w:p>
          <w:p w14:paraId="4F137E28" w14:textId="1C1EE0CA" w:rsidR="007A6252" w:rsidRPr="00F9726E" w:rsidRDefault="007A6252" w:rsidP="0025038C">
            <w:pPr>
              <w:numPr>
                <w:ilvl w:val="0"/>
                <w:numId w:val="19"/>
              </w:numPr>
              <w:spacing w:after="0" w:line="240" w:lineRule="auto"/>
              <w:jc w:val="both"/>
              <w:rPr>
                <w:rFonts w:asciiTheme="minorHAnsi" w:hAnsiTheme="minorHAnsi" w:cs="Shruti"/>
                <w:sz w:val="22"/>
                <w:szCs w:val="22"/>
                <w:lang w:val="en-GB"/>
              </w:rPr>
            </w:pPr>
            <w:r>
              <w:rPr>
                <w:rFonts w:asciiTheme="minorHAnsi" w:hAnsiTheme="minorHAnsi" w:cs="Shruti"/>
                <w:sz w:val="22"/>
                <w:szCs w:val="22"/>
                <w:lang w:val="en-GB"/>
              </w:rPr>
              <w:t>Communication both verbal and written</w:t>
            </w:r>
          </w:p>
          <w:p w14:paraId="260FD3A7" w14:textId="77777777" w:rsidR="00F9726E" w:rsidRPr="00F9726E" w:rsidRDefault="00F9726E" w:rsidP="0025038C">
            <w:pPr>
              <w:numPr>
                <w:ilvl w:val="0"/>
                <w:numId w:val="19"/>
              </w:numPr>
              <w:spacing w:after="0" w:line="240" w:lineRule="auto"/>
              <w:jc w:val="both"/>
              <w:rPr>
                <w:rFonts w:asciiTheme="minorHAnsi" w:hAnsiTheme="minorHAnsi" w:cs="Shruti"/>
                <w:sz w:val="22"/>
                <w:szCs w:val="22"/>
                <w:lang w:val="en-GB"/>
              </w:rPr>
            </w:pPr>
            <w:r w:rsidRPr="00F9726E">
              <w:rPr>
                <w:rFonts w:asciiTheme="minorHAnsi" w:hAnsiTheme="minorHAnsi" w:cs="Shruti"/>
                <w:sz w:val="22"/>
                <w:szCs w:val="22"/>
                <w:lang w:val="en-GB"/>
              </w:rPr>
              <w:t>Change Orientated</w:t>
            </w:r>
          </w:p>
          <w:p w14:paraId="48377094" w14:textId="77777777" w:rsidR="00F9726E" w:rsidRPr="00F9726E" w:rsidRDefault="00F9726E" w:rsidP="0025038C">
            <w:pPr>
              <w:numPr>
                <w:ilvl w:val="0"/>
                <w:numId w:val="19"/>
              </w:numPr>
              <w:spacing w:after="0" w:line="240" w:lineRule="auto"/>
              <w:jc w:val="both"/>
              <w:rPr>
                <w:rFonts w:asciiTheme="minorHAnsi" w:hAnsiTheme="minorHAnsi" w:cs="Shruti"/>
                <w:sz w:val="22"/>
                <w:szCs w:val="22"/>
                <w:lang w:val="en-GB"/>
              </w:rPr>
            </w:pPr>
            <w:r w:rsidRPr="00F9726E">
              <w:rPr>
                <w:rFonts w:asciiTheme="minorHAnsi" w:hAnsiTheme="minorHAnsi" w:cs="Shruti"/>
                <w:sz w:val="22"/>
                <w:szCs w:val="22"/>
                <w:lang w:val="en-GB"/>
              </w:rPr>
              <w:t>Teamwork</w:t>
            </w:r>
          </w:p>
          <w:p w14:paraId="11E6BF7A" w14:textId="77777777" w:rsidR="00F9726E" w:rsidRPr="00F9726E" w:rsidRDefault="00F9726E" w:rsidP="0025038C">
            <w:pPr>
              <w:numPr>
                <w:ilvl w:val="0"/>
                <w:numId w:val="19"/>
              </w:numPr>
              <w:spacing w:after="0" w:line="240" w:lineRule="auto"/>
              <w:jc w:val="both"/>
              <w:rPr>
                <w:rFonts w:asciiTheme="minorHAnsi" w:hAnsiTheme="minorHAnsi" w:cs="Shruti"/>
                <w:sz w:val="22"/>
                <w:szCs w:val="22"/>
                <w:lang w:val="en-GB"/>
              </w:rPr>
            </w:pPr>
            <w:r w:rsidRPr="00F9726E">
              <w:rPr>
                <w:rFonts w:asciiTheme="minorHAnsi" w:hAnsiTheme="minorHAnsi" w:cs="Shruti"/>
                <w:sz w:val="22"/>
                <w:szCs w:val="22"/>
                <w:lang w:val="en-GB"/>
              </w:rPr>
              <w:t>Ownership</w:t>
            </w:r>
          </w:p>
          <w:p w14:paraId="5C4C5966" w14:textId="77777777" w:rsidR="005C1464" w:rsidRPr="00F9726E" w:rsidRDefault="00F9726E" w:rsidP="0025038C">
            <w:pPr>
              <w:numPr>
                <w:ilvl w:val="0"/>
                <w:numId w:val="19"/>
              </w:numPr>
              <w:spacing w:after="0" w:line="240" w:lineRule="auto"/>
              <w:jc w:val="both"/>
              <w:rPr>
                <w:rFonts w:asciiTheme="minorHAnsi" w:hAnsiTheme="minorHAnsi" w:cs="Shruti"/>
                <w:b/>
                <w:sz w:val="22"/>
                <w:szCs w:val="22"/>
                <w:lang w:val="en-GB"/>
              </w:rPr>
            </w:pPr>
            <w:r w:rsidRPr="00F9726E">
              <w:rPr>
                <w:rFonts w:asciiTheme="minorHAnsi" w:hAnsiTheme="minorHAnsi" w:cs="Shruti"/>
                <w:sz w:val="22"/>
                <w:szCs w:val="22"/>
                <w:lang w:val="en-GB"/>
              </w:rPr>
              <w:t>Performance Driven</w:t>
            </w:r>
          </w:p>
        </w:tc>
      </w:tr>
    </w:tbl>
    <w:p w14:paraId="622DCEEB" w14:textId="77777777" w:rsidR="000A3866" w:rsidRPr="00D2056F" w:rsidRDefault="000A3866" w:rsidP="00DA376C">
      <w:pPr>
        <w:spacing w:after="0"/>
        <w:rPr>
          <w:rFonts w:asciiTheme="minorHAnsi" w:hAnsiTheme="minorHAnsi" w:cs="Shruti"/>
        </w:rPr>
      </w:pPr>
    </w:p>
    <w:sectPr w:rsidR="000A3866" w:rsidRPr="00D2056F"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EFF6A" w14:textId="77777777" w:rsidR="00D72799" w:rsidRDefault="00D72799" w:rsidP="00E053BD">
      <w:pPr>
        <w:spacing w:after="0" w:line="240" w:lineRule="auto"/>
      </w:pPr>
      <w:r>
        <w:separator/>
      </w:r>
    </w:p>
  </w:endnote>
  <w:endnote w:type="continuationSeparator" w:id="0">
    <w:p w14:paraId="3AE74B98" w14:textId="77777777" w:rsidR="00D72799" w:rsidRDefault="00D72799" w:rsidP="00E0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35F30" w14:textId="44E9A273" w:rsidR="00E053BD" w:rsidRDefault="00E053BD">
    <w:pPr>
      <w:pStyle w:val="Footer"/>
    </w:pPr>
    <w:r>
      <w:rPr>
        <w:noProof/>
      </w:rPr>
      <mc:AlternateContent>
        <mc:Choice Requires="wps">
          <w:drawing>
            <wp:anchor distT="0" distB="0" distL="0" distR="0" simplePos="0" relativeHeight="251659264" behindDoc="0" locked="0" layoutInCell="1" allowOverlap="1" wp14:anchorId="5209E919" wp14:editId="23EE77BE">
              <wp:simplePos x="635" y="635"/>
              <wp:positionH relativeFrom="rightMargin">
                <wp:align>right</wp:align>
              </wp:positionH>
              <wp:positionV relativeFrom="paragraph">
                <wp:posOffset>635</wp:posOffset>
              </wp:positionV>
              <wp:extent cx="443865" cy="443865"/>
              <wp:effectExtent l="0" t="0" r="0" b="18415"/>
              <wp:wrapSquare wrapText="bothSides"/>
              <wp:docPr id="2"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D180B" w14:textId="6BF04FA9" w:rsidR="00E053BD" w:rsidRPr="00E053BD" w:rsidRDefault="00E053BD">
                          <w:pPr>
                            <w:rPr>
                              <w:rFonts w:cs="Calibri"/>
                              <w:noProof/>
                              <w:color w:val="FF0000"/>
                              <w:sz w:val="20"/>
                              <w:szCs w:val="20"/>
                            </w:rPr>
                          </w:pPr>
                          <w:r w:rsidRPr="00E053BD">
                            <w:rPr>
                              <w:rFonts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209E919" id="_x0000_t202" coordsize="21600,21600" o:spt="202" path="m,l,21600r21600,l21600,xe">
              <v:stroke joinstyle="miter"/>
              <v:path gradientshapeok="t" o:connecttype="rect"/>
            </v:shapetype>
            <v:shape id="Text Box 2" o:spid="_x0000_s1026" type="#_x0000_t202" alt="Company Confidential"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7BDD180B" w14:textId="6BF04FA9" w:rsidR="00E053BD" w:rsidRPr="00E053BD" w:rsidRDefault="00E053BD">
                    <w:pPr>
                      <w:rPr>
                        <w:rFonts w:cs="Calibri"/>
                        <w:noProof/>
                        <w:color w:val="FF0000"/>
                        <w:sz w:val="20"/>
                        <w:szCs w:val="20"/>
                      </w:rPr>
                    </w:pPr>
                    <w:r w:rsidRPr="00E053BD">
                      <w:rPr>
                        <w:rFonts w:cs="Calibri"/>
                        <w:noProof/>
                        <w:color w:val="FF0000"/>
                        <w:sz w:val="20"/>
                        <w:szCs w:val="20"/>
                      </w:rPr>
                      <w:t>Company 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2334" w14:textId="249095B5" w:rsidR="00E053BD" w:rsidRDefault="00E053BD">
    <w:pPr>
      <w:pStyle w:val="Footer"/>
    </w:pPr>
    <w:r>
      <w:rPr>
        <w:noProof/>
      </w:rPr>
      <mc:AlternateContent>
        <mc:Choice Requires="wps">
          <w:drawing>
            <wp:anchor distT="0" distB="0" distL="0" distR="0" simplePos="0" relativeHeight="251660288" behindDoc="0" locked="0" layoutInCell="1" allowOverlap="1" wp14:anchorId="59CBFA39" wp14:editId="37DF8A0D">
              <wp:simplePos x="1143000" y="9418320"/>
              <wp:positionH relativeFrom="rightMargin">
                <wp:align>right</wp:align>
              </wp:positionH>
              <wp:positionV relativeFrom="paragraph">
                <wp:posOffset>635</wp:posOffset>
              </wp:positionV>
              <wp:extent cx="443865" cy="443865"/>
              <wp:effectExtent l="0" t="0" r="0" b="18415"/>
              <wp:wrapSquare wrapText="bothSides"/>
              <wp:docPr id="4" name="Text Box 4"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128FB" w14:textId="3E3DC8DA" w:rsidR="00E053BD" w:rsidRPr="00E053BD" w:rsidRDefault="00E053BD">
                          <w:pPr>
                            <w:rPr>
                              <w:rFonts w:cs="Calibri"/>
                              <w:noProof/>
                              <w:color w:val="FF0000"/>
                              <w:sz w:val="20"/>
                              <w:szCs w:val="20"/>
                            </w:rPr>
                          </w:pPr>
                          <w:r w:rsidRPr="00E053BD">
                            <w:rPr>
                              <w:rFonts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9CBFA39" id="_x0000_t202" coordsize="21600,21600" o:spt="202" path="m,l,21600r21600,l21600,xe">
              <v:stroke joinstyle="miter"/>
              <v:path gradientshapeok="t" o:connecttype="rect"/>
            </v:shapetype>
            <v:shape id="Text Box 4" o:spid="_x0000_s1027" type="#_x0000_t202" alt="Company Confidential"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067128FB" w14:textId="3E3DC8DA" w:rsidR="00E053BD" w:rsidRPr="00E053BD" w:rsidRDefault="00E053BD">
                    <w:pPr>
                      <w:rPr>
                        <w:rFonts w:cs="Calibri"/>
                        <w:noProof/>
                        <w:color w:val="FF0000"/>
                        <w:sz w:val="20"/>
                        <w:szCs w:val="20"/>
                      </w:rPr>
                    </w:pPr>
                    <w:r w:rsidRPr="00E053BD">
                      <w:rPr>
                        <w:rFonts w:cs="Calibri"/>
                        <w:noProof/>
                        <w:color w:val="FF0000"/>
                        <w:sz w:val="20"/>
                        <w:szCs w:val="20"/>
                      </w:rPr>
                      <w:t>Company Confidential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A456" w14:textId="14A36FB4" w:rsidR="00E053BD" w:rsidRDefault="00E053BD">
    <w:pPr>
      <w:pStyle w:val="Footer"/>
    </w:pPr>
    <w:r>
      <w:rPr>
        <w:noProof/>
      </w:rPr>
      <mc:AlternateContent>
        <mc:Choice Requires="wps">
          <w:drawing>
            <wp:anchor distT="0" distB="0" distL="0" distR="0" simplePos="0" relativeHeight="251658240" behindDoc="0" locked="0" layoutInCell="1" allowOverlap="1" wp14:anchorId="5D010C01" wp14:editId="613A49E2">
              <wp:simplePos x="635" y="635"/>
              <wp:positionH relativeFrom="rightMargin">
                <wp:align>right</wp:align>
              </wp:positionH>
              <wp:positionV relativeFrom="paragraph">
                <wp:posOffset>635</wp:posOffset>
              </wp:positionV>
              <wp:extent cx="443865" cy="443865"/>
              <wp:effectExtent l="0" t="0" r="0" b="18415"/>
              <wp:wrapSquare wrapText="bothSides"/>
              <wp:docPr id="1"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C6BC9" w14:textId="619FCEB7" w:rsidR="00E053BD" w:rsidRPr="00E053BD" w:rsidRDefault="00E053BD">
                          <w:pPr>
                            <w:rPr>
                              <w:rFonts w:cs="Calibri"/>
                              <w:noProof/>
                              <w:color w:val="FF0000"/>
                              <w:sz w:val="20"/>
                              <w:szCs w:val="20"/>
                            </w:rPr>
                          </w:pPr>
                          <w:r w:rsidRPr="00E053BD">
                            <w:rPr>
                              <w:rFonts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D010C01" id="_x0000_t202" coordsize="21600,21600" o:spt="202" path="m,l,21600r21600,l21600,xe">
              <v:stroke joinstyle="miter"/>
              <v:path gradientshapeok="t" o:connecttype="rect"/>
            </v:shapetype>
            <v:shape id="Text Box 1" o:spid="_x0000_s1028" type="#_x0000_t202" alt="Company Confidenti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515C6BC9" w14:textId="619FCEB7" w:rsidR="00E053BD" w:rsidRPr="00E053BD" w:rsidRDefault="00E053BD">
                    <w:pPr>
                      <w:rPr>
                        <w:rFonts w:cs="Calibri"/>
                        <w:noProof/>
                        <w:color w:val="FF0000"/>
                        <w:sz w:val="20"/>
                        <w:szCs w:val="20"/>
                      </w:rPr>
                    </w:pPr>
                    <w:r w:rsidRPr="00E053BD">
                      <w:rPr>
                        <w:rFonts w:cs="Calibri"/>
                        <w:noProof/>
                        <w:color w:val="FF0000"/>
                        <w:sz w:val="20"/>
                        <w:szCs w:val="20"/>
                      </w:rPr>
                      <w:t>Company 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53D70" w14:textId="77777777" w:rsidR="00D72799" w:rsidRDefault="00D72799" w:rsidP="00E053BD">
      <w:pPr>
        <w:spacing w:after="0" w:line="240" w:lineRule="auto"/>
      </w:pPr>
      <w:r>
        <w:separator/>
      </w:r>
    </w:p>
  </w:footnote>
  <w:footnote w:type="continuationSeparator" w:id="0">
    <w:p w14:paraId="13C2C16E" w14:textId="77777777" w:rsidR="00D72799" w:rsidRDefault="00D72799" w:rsidP="00E05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8ACF32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FEC843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7CCBF9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DD69D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1615C8"/>
    <w:multiLevelType w:val="hybridMultilevel"/>
    <w:tmpl w:val="7B38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E572E"/>
    <w:multiLevelType w:val="hybridMultilevel"/>
    <w:tmpl w:val="7C22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C3D8D"/>
    <w:multiLevelType w:val="hybridMultilevel"/>
    <w:tmpl w:val="33046762"/>
    <w:lvl w:ilvl="0" w:tplc="D056EC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2469FF"/>
    <w:multiLevelType w:val="multilevel"/>
    <w:tmpl w:val="3CBA3A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CFF24BE"/>
    <w:multiLevelType w:val="hybridMultilevel"/>
    <w:tmpl w:val="9C52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D431E"/>
    <w:multiLevelType w:val="hybridMultilevel"/>
    <w:tmpl w:val="1E32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7111A"/>
    <w:multiLevelType w:val="hybridMultilevel"/>
    <w:tmpl w:val="A094D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1D5879"/>
    <w:multiLevelType w:val="hybridMultilevel"/>
    <w:tmpl w:val="ABE0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82837"/>
    <w:multiLevelType w:val="hybridMultilevel"/>
    <w:tmpl w:val="17B04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CA273A"/>
    <w:multiLevelType w:val="hybridMultilevel"/>
    <w:tmpl w:val="1C6A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67EA8"/>
    <w:multiLevelType w:val="hybridMultilevel"/>
    <w:tmpl w:val="066478E4"/>
    <w:lvl w:ilvl="0" w:tplc="239463E0">
      <w:start w:val="2"/>
      <w:numFmt w:val="bullet"/>
      <w:lvlText w:val=""/>
      <w:lvlJc w:val="left"/>
      <w:pPr>
        <w:ind w:left="720" w:hanging="360"/>
      </w:pPr>
      <w:rPr>
        <w:rFonts w:ascii="Symbol" w:eastAsiaTheme="minorHAnsi" w:hAnsi="Symbol" w:cs="Shrut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6073B"/>
    <w:multiLevelType w:val="hybridMultilevel"/>
    <w:tmpl w:val="98E28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F6DB3"/>
    <w:multiLevelType w:val="hybridMultilevel"/>
    <w:tmpl w:val="53A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05E31"/>
    <w:multiLevelType w:val="hybridMultilevel"/>
    <w:tmpl w:val="8C2E42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E12425A"/>
    <w:multiLevelType w:val="hybridMultilevel"/>
    <w:tmpl w:val="7F3EE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A9629E"/>
    <w:multiLevelType w:val="hybridMultilevel"/>
    <w:tmpl w:val="0B7A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5234B"/>
    <w:multiLevelType w:val="hybridMultilevel"/>
    <w:tmpl w:val="FB208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AA11E8"/>
    <w:multiLevelType w:val="multilevel"/>
    <w:tmpl w:val="4F42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32558A"/>
    <w:multiLevelType w:val="hybridMultilevel"/>
    <w:tmpl w:val="2826BB38"/>
    <w:lvl w:ilvl="0" w:tplc="E46A7D9C">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805AA4"/>
    <w:multiLevelType w:val="hybridMultilevel"/>
    <w:tmpl w:val="3B3CFF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B663D8"/>
    <w:multiLevelType w:val="hybridMultilevel"/>
    <w:tmpl w:val="5C024A34"/>
    <w:lvl w:ilvl="0" w:tplc="D056EC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DF7C6F"/>
    <w:multiLevelType w:val="hybridMultilevel"/>
    <w:tmpl w:val="F3465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2483169">
    <w:abstractNumId w:val="15"/>
  </w:num>
  <w:num w:numId="2" w16cid:durableId="221864771">
    <w:abstractNumId w:val="5"/>
  </w:num>
  <w:num w:numId="3" w16cid:durableId="2081753689">
    <w:abstractNumId w:val="11"/>
  </w:num>
  <w:num w:numId="4" w16cid:durableId="1527984979">
    <w:abstractNumId w:val="13"/>
  </w:num>
  <w:num w:numId="5" w16cid:durableId="222177760">
    <w:abstractNumId w:val="19"/>
  </w:num>
  <w:num w:numId="6" w16cid:durableId="1606186770">
    <w:abstractNumId w:val="26"/>
  </w:num>
  <w:num w:numId="7" w16cid:durableId="1637565321">
    <w:abstractNumId w:val="3"/>
  </w:num>
  <w:num w:numId="8" w16cid:durableId="1055130363">
    <w:abstractNumId w:val="2"/>
  </w:num>
  <w:num w:numId="9" w16cid:durableId="961762324">
    <w:abstractNumId w:val="1"/>
  </w:num>
  <w:num w:numId="10" w16cid:durableId="1037849020">
    <w:abstractNumId w:val="0"/>
  </w:num>
  <w:num w:numId="11" w16cid:durableId="1861043066">
    <w:abstractNumId w:val="23"/>
  </w:num>
  <w:num w:numId="12" w16cid:durableId="187792366">
    <w:abstractNumId w:val="20"/>
  </w:num>
  <w:num w:numId="13" w16cid:durableId="1119494450">
    <w:abstractNumId w:val="10"/>
  </w:num>
  <w:num w:numId="14" w16cid:durableId="1061368158">
    <w:abstractNumId w:val="6"/>
  </w:num>
  <w:num w:numId="15" w16cid:durableId="2039087335">
    <w:abstractNumId w:val="24"/>
  </w:num>
  <w:num w:numId="16" w16cid:durableId="629093143">
    <w:abstractNumId w:val="25"/>
  </w:num>
  <w:num w:numId="17" w16cid:durableId="1325279834">
    <w:abstractNumId w:val="9"/>
  </w:num>
  <w:num w:numId="18" w16cid:durableId="1965385273">
    <w:abstractNumId w:val="16"/>
  </w:num>
  <w:num w:numId="19" w16cid:durableId="1423142605">
    <w:abstractNumId w:val="8"/>
  </w:num>
  <w:num w:numId="20" w16cid:durableId="160510529">
    <w:abstractNumId w:val="12"/>
  </w:num>
  <w:num w:numId="21" w16cid:durableId="270548281">
    <w:abstractNumId w:val="17"/>
  </w:num>
  <w:num w:numId="22" w16cid:durableId="1775588695">
    <w:abstractNumId w:val="18"/>
  </w:num>
  <w:num w:numId="23" w16cid:durableId="988706737">
    <w:abstractNumId w:val="7"/>
  </w:num>
  <w:num w:numId="24" w16cid:durableId="312222057">
    <w:abstractNumId w:val="4"/>
  </w:num>
  <w:num w:numId="25" w16cid:durableId="389964514">
    <w:abstractNumId w:val="21"/>
  </w:num>
  <w:num w:numId="26" w16cid:durableId="1696803347">
    <w:abstractNumId w:val="14"/>
  </w:num>
  <w:num w:numId="27" w16cid:durableId="184034306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E8"/>
    <w:rsid w:val="00000F6F"/>
    <w:rsid w:val="00017DC3"/>
    <w:rsid w:val="000230CB"/>
    <w:rsid w:val="000300FD"/>
    <w:rsid w:val="0003031F"/>
    <w:rsid w:val="00046F33"/>
    <w:rsid w:val="00051A30"/>
    <w:rsid w:val="00051AE2"/>
    <w:rsid w:val="00057DD9"/>
    <w:rsid w:val="000840AB"/>
    <w:rsid w:val="000A063A"/>
    <w:rsid w:val="000A2288"/>
    <w:rsid w:val="000A3866"/>
    <w:rsid w:val="000A5BB6"/>
    <w:rsid w:val="000B2AD5"/>
    <w:rsid w:val="000D4EE8"/>
    <w:rsid w:val="000D76F9"/>
    <w:rsid w:val="000E063A"/>
    <w:rsid w:val="000E1675"/>
    <w:rsid w:val="000F64F3"/>
    <w:rsid w:val="00100616"/>
    <w:rsid w:val="001068B2"/>
    <w:rsid w:val="00107ED7"/>
    <w:rsid w:val="001145A4"/>
    <w:rsid w:val="00114FFD"/>
    <w:rsid w:val="001161A6"/>
    <w:rsid w:val="00122916"/>
    <w:rsid w:val="00127E63"/>
    <w:rsid w:val="0014656D"/>
    <w:rsid w:val="00147984"/>
    <w:rsid w:val="001637D3"/>
    <w:rsid w:val="001722AD"/>
    <w:rsid w:val="00175D1B"/>
    <w:rsid w:val="00182DDB"/>
    <w:rsid w:val="001870D9"/>
    <w:rsid w:val="0018748B"/>
    <w:rsid w:val="001920EF"/>
    <w:rsid w:val="00197051"/>
    <w:rsid w:val="001A1230"/>
    <w:rsid w:val="001B23F7"/>
    <w:rsid w:val="001C505E"/>
    <w:rsid w:val="001C74A0"/>
    <w:rsid w:val="001E21FE"/>
    <w:rsid w:val="001E6B7D"/>
    <w:rsid w:val="001F3C98"/>
    <w:rsid w:val="0020047F"/>
    <w:rsid w:val="00201A3C"/>
    <w:rsid w:val="00204167"/>
    <w:rsid w:val="0020632C"/>
    <w:rsid w:val="002070CF"/>
    <w:rsid w:val="002148E2"/>
    <w:rsid w:val="00224257"/>
    <w:rsid w:val="002320B4"/>
    <w:rsid w:val="00246B72"/>
    <w:rsid w:val="00246C51"/>
    <w:rsid w:val="00250317"/>
    <w:rsid w:val="0025038C"/>
    <w:rsid w:val="00250BF0"/>
    <w:rsid w:val="00250EFA"/>
    <w:rsid w:val="00250FCB"/>
    <w:rsid w:val="00254FE7"/>
    <w:rsid w:val="0026267A"/>
    <w:rsid w:val="002645BE"/>
    <w:rsid w:val="002649C8"/>
    <w:rsid w:val="00281DB0"/>
    <w:rsid w:val="00284ECB"/>
    <w:rsid w:val="00291E46"/>
    <w:rsid w:val="002B1595"/>
    <w:rsid w:val="002B36DE"/>
    <w:rsid w:val="002C05E5"/>
    <w:rsid w:val="002C1DF5"/>
    <w:rsid w:val="002F4DFF"/>
    <w:rsid w:val="00317986"/>
    <w:rsid w:val="00320865"/>
    <w:rsid w:val="00331D6A"/>
    <w:rsid w:val="0033778C"/>
    <w:rsid w:val="00372CBD"/>
    <w:rsid w:val="00387916"/>
    <w:rsid w:val="003A387D"/>
    <w:rsid w:val="003A3C22"/>
    <w:rsid w:val="003B4A6F"/>
    <w:rsid w:val="003D28A8"/>
    <w:rsid w:val="003E2555"/>
    <w:rsid w:val="00403BAB"/>
    <w:rsid w:val="00410D7C"/>
    <w:rsid w:val="00415611"/>
    <w:rsid w:val="0042497F"/>
    <w:rsid w:val="0043497B"/>
    <w:rsid w:val="004427B7"/>
    <w:rsid w:val="00450042"/>
    <w:rsid w:val="0046590B"/>
    <w:rsid w:val="00467150"/>
    <w:rsid w:val="004B0050"/>
    <w:rsid w:val="004E1865"/>
    <w:rsid w:val="00515D88"/>
    <w:rsid w:val="00517BAC"/>
    <w:rsid w:val="00522F64"/>
    <w:rsid w:val="00537690"/>
    <w:rsid w:val="005405EC"/>
    <w:rsid w:val="0054564A"/>
    <w:rsid w:val="0056232D"/>
    <w:rsid w:val="00567D92"/>
    <w:rsid w:val="00576989"/>
    <w:rsid w:val="00592803"/>
    <w:rsid w:val="005A1112"/>
    <w:rsid w:val="005A2901"/>
    <w:rsid w:val="005B352C"/>
    <w:rsid w:val="005C1464"/>
    <w:rsid w:val="005C7152"/>
    <w:rsid w:val="005D448D"/>
    <w:rsid w:val="005D6698"/>
    <w:rsid w:val="00606FCC"/>
    <w:rsid w:val="006240CA"/>
    <w:rsid w:val="00625B9E"/>
    <w:rsid w:val="00637D6A"/>
    <w:rsid w:val="00666E0E"/>
    <w:rsid w:val="00672C73"/>
    <w:rsid w:val="00677F92"/>
    <w:rsid w:val="0068188E"/>
    <w:rsid w:val="006B37AE"/>
    <w:rsid w:val="006C54A0"/>
    <w:rsid w:val="006E16B2"/>
    <w:rsid w:val="006E5AF7"/>
    <w:rsid w:val="006E6B22"/>
    <w:rsid w:val="006F5736"/>
    <w:rsid w:val="00700F97"/>
    <w:rsid w:val="00703B77"/>
    <w:rsid w:val="007130C5"/>
    <w:rsid w:val="00713BEA"/>
    <w:rsid w:val="00714E82"/>
    <w:rsid w:val="00734019"/>
    <w:rsid w:val="00740E09"/>
    <w:rsid w:val="00743153"/>
    <w:rsid w:val="0074629C"/>
    <w:rsid w:val="00757480"/>
    <w:rsid w:val="00765236"/>
    <w:rsid w:val="00765C0E"/>
    <w:rsid w:val="00770FC6"/>
    <w:rsid w:val="0078337A"/>
    <w:rsid w:val="00786D83"/>
    <w:rsid w:val="007876DF"/>
    <w:rsid w:val="00795652"/>
    <w:rsid w:val="00797DAA"/>
    <w:rsid w:val="007A6252"/>
    <w:rsid w:val="007A77A6"/>
    <w:rsid w:val="007A7FB9"/>
    <w:rsid w:val="007B1ACC"/>
    <w:rsid w:val="007C5CA5"/>
    <w:rsid w:val="007E3D9D"/>
    <w:rsid w:val="00800CC1"/>
    <w:rsid w:val="00803F77"/>
    <w:rsid w:val="00816EDF"/>
    <w:rsid w:val="008172D9"/>
    <w:rsid w:val="00830F1C"/>
    <w:rsid w:val="00840D4C"/>
    <w:rsid w:val="00841AC5"/>
    <w:rsid w:val="00850585"/>
    <w:rsid w:val="008606FF"/>
    <w:rsid w:val="00860CA4"/>
    <w:rsid w:val="0086649C"/>
    <w:rsid w:val="008669A0"/>
    <w:rsid w:val="00876AF2"/>
    <w:rsid w:val="00886D59"/>
    <w:rsid w:val="00895628"/>
    <w:rsid w:val="008B77B0"/>
    <w:rsid w:val="008D2337"/>
    <w:rsid w:val="008D5791"/>
    <w:rsid w:val="008D5EAF"/>
    <w:rsid w:val="008E0DF2"/>
    <w:rsid w:val="008F0F52"/>
    <w:rsid w:val="00910179"/>
    <w:rsid w:val="00926FCE"/>
    <w:rsid w:val="0092782B"/>
    <w:rsid w:val="00932DD3"/>
    <w:rsid w:val="00940F76"/>
    <w:rsid w:val="0094462E"/>
    <w:rsid w:val="009455BD"/>
    <w:rsid w:val="009557A7"/>
    <w:rsid w:val="00956C92"/>
    <w:rsid w:val="009602E6"/>
    <w:rsid w:val="00976048"/>
    <w:rsid w:val="00980B6E"/>
    <w:rsid w:val="009960DD"/>
    <w:rsid w:val="00996363"/>
    <w:rsid w:val="009976B8"/>
    <w:rsid w:val="009A513E"/>
    <w:rsid w:val="009C67E5"/>
    <w:rsid w:val="009E6C61"/>
    <w:rsid w:val="009F47DC"/>
    <w:rsid w:val="00A14E7D"/>
    <w:rsid w:val="00A17E54"/>
    <w:rsid w:val="00A33EB4"/>
    <w:rsid w:val="00A630A9"/>
    <w:rsid w:val="00A714AD"/>
    <w:rsid w:val="00A97773"/>
    <w:rsid w:val="00A97DF7"/>
    <w:rsid w:val="00AC50F2"/>
    <w:rsid w:val="00AC772B"/>
    <w:rsid w:val="00AF0A0A"/>
    <w:rsid w:val="00B072D0"/>
    <w:rsid w:val="00B3002B"/>
    <w:rsid w:val="00B404B4"/>
    <w:rsid w:val="00B66797"/>
    <w:rsid w:val="00B70FB7"/>
    <w:rsid w:val="00B86E67"/>
    <w:rsid w:val="00B923C2"/>
    <w:rsid w:val="00B9637A"/>
    <w:rsid w:val="00BB7DC1"/>
    <w:rsid w:val="00BC0525"/>
    <w:rsid w:val="00BC29AF"/>
    <w:rsid w:val="00BC64F4"/>
    <w:rsid w:val="00BD27F1"/>
    <w:rsid w:val="00BD3DA7"/>
    <w:rsid w:val="00BD55D0"/>
    <w:rsid w:val="00BF1E6C"/>
    <w:rsid w:val="00BF716C"/>
    <w:rsid w:val="00C00A43"/>
    <w:rsid w:val="00C06656"/>
    <w:rsid w:val="00C3313C"/>
    <w:rsid w:val="00C375A2"/>
    <w:rsid w:val="00C37F2F"/>
    <w:rsid w:val="00C60756"/>
    <w:rsid w:val="00C86454"/>
    <w:rsid w:val="00C907BE"/>
    <w:rsid w:val="00C93A1F"/>
    <w:rsid w:val="00C96197"/>
    <w:rsid w:val="00CA0CA3"/>
    <w:rsid w:val="00CA25CD"/>
    <w:rsid w:val="00CA6E40"/>
    <w:rsid w:val="00CB56A5"/>
    <w:rsid w:val="00CB6419"/>
    <w:rsid w:val="00CC5F3F"/>
    <w:rsid w:val="00CE0014"/>
    <w:rsid w:val="00CE1FC7"/>
    <w:rsid w:val="00CF5C4D"/>
    <w:rsid w:val="00D04320"/>
    <w:rsid w:val="00D07831"/>
    <w:rsid w:val="00D16275"/>
    <w:rsid w:val="00D2056F"/>
    <w:rsid w:val="00D2386F"/>
    <w:rsid w:val="00D23DE7"/>
    <w:rsid w:val="00D27900"/>
    <w:rsid w:val="00D30CD1"/>
    <w:rsid w:val="00D40D97"/>
    <w:rsid w:val="00D4656B"/>
    <w:rsid w:val="00D5176E"/>
    <w:rsid w:val="00D53801"/>
    <w:rsid w:val="00D72799"/>
    <w:rsid w:val="00D742A0"/>
    <w:rsid w:val="00D9711F"/>
    <w:rsid w:val="00DA1E7B"/>
    <w:rsid w:val="00DA376C"/>
    <w:rsid w:val="00DC15AF"/>
    <w:rsid w:val="00DD23D5"/>
    <w:rsid w:val="00DE3962"/>
    <w:rsid w:val="00E053BD"/>
    <w:rsid w:val="00E11D70"/>
    <w:rsid w:val="00E20D61"/>
    <w:rsid w:val="00E36651"/>
    <w:rsid w:val="00E62122"/>
    <w:rsid w:val="00E660AC"/>
    <w:rsid w:val="00E81F00"/>
    <w:rsid w:val="00E86FD8"/>
    <w:rsid w:val="00E9487D"/>
    <w:rsid w:val="00EB4060"/>
    <w:rsid w:val="00EB5E30"/>
    <w:rsid w:val="00ED52EC"/>
    <w:rsid w:val="00ED6A73"/>
    <w:rsid w:val="00ED6B2B"/>
    <w:rsid w:val="00EE1304"/>
    <w:rsid w:val="00EF6A55"/>
    <w:rsid w:val="00F0159F"/>
    <w:rsid w:val="00F02803"/>
    <w:rsid w:val="00F068AA"/>
    <w:rsid w:val="00F12BC8"/>
    <w:rsid w:val="00F131D8"/>
    <w:rsid w:val="00F15C69"/>
    <w:rsid w:val="00F17483"/>
    <w:rsid w:val="00F27AD4"/>
    <w:rsid w:val="00F30E00"/>
    <w:rsid w:val="00F649BC"/>
    <w:rsid w:val="00F75102"/>
    <w:rsid w:val="00F77EA1"/>
    <w:rsid w:val="00F84AD1"/>
    <w:rsid w:val="00F91483"/>
    <w:rsid w:val="00F94032"/>
    <w:rsid w:val="00F9726E"/>
    <w:rsid w:val="00FB73EF"/>
    <w:rsid w:val="00FD2D71"/>
    <w:rsid w:val="00FD6694"/>
    <w:rsid w:val="00FE4B05"/>
    <w:rsid w:val="00FE6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F3F"/>
  <w15:docId w15:val="{E0754566-CCFC-416D-9AFB-EBF9E0BD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ListBullet">
    <w:name w:val="List Bullet"/>
    <w:basedOn w:val="Normal"/>
    <w:uiPriority w:val="9"/>
    <w:qFormat/>
    <w:rsid w:val="00DA376C"/>
    <w:pPr>
      <w:tabs>
        <w:tab w:val="num" w:pos="1211"/>
      </w:tabs>
      <w:ind w:left="1211" w:hanging="360"/>
      <w:contextualSpacing/>
    </w:pPr>
  </w:style>
  <w:style w:type="paragraph" w:styleId="Revision">
    <w:name w:val="Revision"/>
    <w:hidden/>
    <w:uiPriority w:val="99"/>
    <w:semiHidden/>
    <w:rsid w:val="00DD23D5"/>
    <w:rPr>
      <w:sz w:val="24"/>
      <w:szCs w:val="24"/>
      <w:lang w:val="en-US" w:eastAsia="en-US"/>
    </w:rPr>
  </w:style>
  <w:style w:type="paragraph" w:styleId="Footer">
    <w:name w:val="footer"/>
    <w:basedOn w:val="Normal"/>
    <w:link w:val="FooterChar"/>
    <w:uiPriority w:val="99"/>
    <w:unhideWhenUsed/>
    <w:rsid w:val="00E05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3B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697341253">
      <w:bodyDiv w:val="1"/>
      <w:marLeft w:val="0"/>
      <w:marRight w:val="0"/>
      <w:marTop w:val="0"/>
      <w:marBottom w:val="0"/>
      <w:divBdr>
        <w:top w:val="none" w:sz="0" w:space="0" w:color="auto"/>
        <w:left w:val="none" w:sz="0" w:space="0" w:color="auto"/>
        <w:bottom w:val="none" w:sz="0" w:space="0" w:color="auto"/>
        <w:right w:val="none" w:sz="0" w:space="0" w:color="auto"/>
      </w:divBdr>
    </w:div>
    <w:div w:id="1918248531">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281590E6B5944BF333C44C0BBD25A" ma:contentTypeVersion="0" ma:contentTypeDescription="Create a new document." ma:contentTypeScope="" ma:versionID="262b3449b5af67973fd72b042947a2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AD8EC-F5E5-4C80-923A-4F74E377FD81}">
  <ds:schemaRefs>
    <ds:schemaRef ds:uri="http://schemas.microsoft.com/office/2006/metadata/properties"/>
  </ds:schemaRefs>
</ds:datastoreItem>
</file>

<file path=customXml/itemProps2.xml><?xml version="1.0" encoding="utf-8"?>
<ds:datastoreItem xmlns:ds="http://schemas.openxmlformats.org/officeDocument/2006/customXml" ds:itemID="{3370764C-F808-4738-BAC8-7972C4F0D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5BC396-D033-4F24-B17B-6EADF8495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Secure Trust Bank PLC</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benbows</dc:creator>
  <cp:keywords/>
  <dc:description/>
  <cp:lastModifiedBy>Russell Martin</cp:lastModifiedBy>
  <cp:revision>10</cp:revision>
  <cp:lastPrinted>2022-03-15T13:30:00Z</cp:lastPrinted>
  <dcterms:created xsi:type="dcterms:W3CDTF">2023-02-01T16:52:00Z</dcterms:created>
  <dcterms:modified xsi:type="dcterms:W3CDTF">2025-05-07T09:23:00Z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0x010100BFD281590E6B5944BF333C44C0BBD25A</vt:lpwstr>
  </property>
  <property fmtid="{D5CDD505-2E9C-101B-9397-08002B2CF9AE}" pid="3" name="ClassificationContentMarkingFooterShapeIds">
    <vt:lpwstr>1,2,4</vt:lpwstr>
  </property>
  <property fmtid="{D5CDD505-2E9C-101B-9397-08002B2CF9AE}" pid="4" name="ClassificationContentMarkingFooterFontProps">
    <vt:lpwstr>#ff0000,10,Calibri</vt:lpwstr>
  </property>
  <property fmtid="{D5CDD505-2E9C-101B-9397-08002B2CF9AE}" pid="5" name="ClassificationContentMarkingFooterText">
    <vt:lpwstr>Company Confidential</vt:lpwstr>
  </property>
  <property fmtid="{D5CDD505-2E9C-101B-9397-08002B2CF9AE}" pid="6" name="MSIP_Label_ef6327e6-fc0e-4760-99e5-056f7efd02ce_Enabled">
    <vt:lpwstr>true</vt:lpwstr>
  </property>
  <property fmtid="{D5CDD505-2E9C-101B-9397-08002B2CF9AE}" pid="7" name="MSIP_Label_ef6327e6-fc0e-4760-99e5-056f7efd02ce_SetDate">
    <vt:lpwstr>2023-02-01T16:52:15Z</vt:lpwstr>
  </property>
  <property fmtid="{D5CDD505-2E9C-101B-9397-08002B2CF9AE}" pid="8" name="MSIP_Label_ef6327e6-fc0e-4760-99e5-056f7efd02ce_Method">
    <vt:lpwstr>Standard</vt:lpwstr>
  </property>
  <property fmtid="{D5CDD505-2E9C-101B-9397-08002B2CF9AE}" pid="9" name="MSIP_Label_ef6327e6-fc0e-4760-99e5-056f7efd02ce_Name">
    <vt:lpwstr>Company Confidential</vt:lpwstr>
  </property>
  <property fmtid="{D5CDD505-2E9C-101B-9397-08002B2CF9AE}" pid="10" name="MSIP_Label_ef6327e6-fc0e-4760-99e5-056f7efd02ce_SiteId">
    <vt:lpwstr>f22a49a4-3b88-46d2-951c-591470e3149b</vt:lpwstr>
  </property>
  <property fmtid="{D5CDD505-2E9C-101B-9397-08002B2CF9AE}" pid="11" name="MSIP_Label_ef6327e6-fc0e-4760-99e5-056f7efd02ce_ActionId">
    <vt:lpwstr>1626a0a3-dbb7-4211-bce0-9d4d27263b3c</vt:lpwstr>
  </property>
  <property fmtid="{D5CDD505-2E9C-101B-9397-08002B2CF9AE}" pid="12" name="MSIP_Label_ef6327e6-fc0e-4760-99e5-056f7efd02ce_ContentBits">
    <vt:lpwstr>2</vt:lpwstr>
  </property>
</Properties>
</file>