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009805FD">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5188F07F"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proofErr w:type="spellStart"/>
            <w:r w:rsidR="00880A85">
              <w:rPr>
                <w:rFonts w:asciiTheme="minorHAnsi" w:eastAsiaTheme="minorHAnsi" w:hAnsiTheme="minorHAnsi" w:cs="Shruti"/>
                <w:b/>
                <w:sz w:val="32"/>
                <w:szCs w:val="32"/>
                <w:lang w:val="en-GB"/>
              </w:rPr>
              <w:t>Reconcilliation</w:t>
            </w:r>
            <w:proofErr w:type="spellEnd"/>
            <w:r w:rsidR="00880A85">
              <w:rPr>
                <w:rFonts w:asciiTheme="minorHAnsi" w:eastAsiaTheme="minorHAnsi" w:hAnsiTheme="minorHAnsi" w:cs="Shruti"/>
                <w:b/>
                <w:sz w:val="32"/>
                <w:szCs w:val="32"/>
                <w:lang w:val="en-GB"/>
              </w:rPr>
              <w:t xml:space="preserve"> &amp; Audit Specialist </w:t>
            </w:r>
            <w:r w:rsidR="00F33904">
              <w:rPr>
                <w:rFonts w:asciiTheme="minorHAnsi" w:eastAsiaTheme="minorHAnsi" w:hAnsiTheme="minorHAnsi" w:cs="Shruti"/>
                <w:sz w:val="22"/>
                <w:szCs w:val="22"/>
                <w:lang w:val="en-GB"/>
              </w:rPr>
              <w:t xml:space="preserve"> </w:t>
            </w:r>
          </w:p>
        </w:tc>
      </w:tr>
      <w:tr w:rsidR="002645BE" w:rsidRPr="00D2056F" w14:paraId="3BFB6DDE" w14:textId="77777777" w:rsidTr="009805FD">
        <w:trPr>
          <w:trHeight w:val="1431"/>
        </w:trPr>
        <w:tc>
          <w:tcPr>
            <w:tcW w:w="11029" w:type="dxa"/>
            <w:gridSpan w:val="2"/>
          </w:tcPr>
          <w:p w14:paraId="737032B1" w14:textId="0D7F14FA" w:rsidR="003815D2" w:rsidRDefault="003815D2" w:rsidP="004727F8">
            <w:pPr>
              <w:spacing w:before="60" w:after="60" w:line="240" w:lineRule="auto"/>
              <w:rPr>
                <w:rFonts w:asciiTheme="minorHAnsi" w:eastAsiaTheme="minorHAnsi" w:hAnsiTheme="minorHAnsi" w:cs="Shruti"/>
                <w:sz w:val="22"/>
                <w:szCs w:val="22"/>
                <w:lang w:val="en-GB"/>
              </w:rPr>
            </w:pPr>
            <w:r>
              <w:rPr>
                <w:rFonts w:asciiTheme="minorHAnsi" w:eastAsiaTheme="minorHAnsi" w:hAnsiTheme="minorHAnsi" w:cs="Shruti"/>
                <w:b/>
                <w:sz w:val="22"/>
                <w:szCs w:val="22"/>
                <w:lang w:val="en-GB"/>
              </w:rPr>
              <w:t>Job</w:t>
            </w:r>
            <w:r w:rsidRPr="00C93A1F">
              <w:rPr>
                <w:rFonts w:asciiTheme="minorHAnsi" w:eastAsiaTheme="minorHAnsi" w:hAnsiTheme="minorHAnsi" w:cs="Shruti"/>
                <w:b/>
                <w:sz w:val="22"/>
                <w:szCs w:val="22"/>
                <w:lang w:val="en-GB"/>
              </w:rPr>
              <w:t xml:space="preserve"> Level</w:t>
            </w:r>
            <w:r w:rsidRPr="00C93A1F">
              <w:rPr>
                <w:rFonts w:asciiTheme="minorHAnsi" w:eastAsiaTheme="minorHAnsi" w:hAnsiTheme="minorHAnsi" w:cs="Shruti"/>
                <w:sz w:val="22"/>
                <w:szCs w:val="22"/>
                <w:lang w:val="en-GB"/>
              </w:rPr>
              <w:t xml:space="preserve">: </w:t>
            </w:r>
            <w:r w:rsidR="00880A85">
              <w:rPr>
                <w:rFonts w:asciiTheme="minorHAnsi" w:eastAsiaTheme="minorHAnsi" w:hAnsiTheme="minorHAnsi" w:cs="Shruti"/>
                <w:sz w:val="22"/>
                <w:szCs w:val="22"/>
                <w:lang w:val="en-GB"/>
              </w:rPr>
              <w:t>3</w:t>
            </w:r>
          </w:p>
          <w:p w14:paraId="3255A544" w14:textId="6820A4A8" w:rsidR="003815D2" w:rsidRDefault="003815D2" w:rsidP="004727F8">
            <w:pPr>
              <w:spacing w:before="60" w:after="60" w:line="240" w:lineRule="auto"/>
              <w:rPr>
                <w:rFonts w:asciiTheme="minorHAnsi" w:eastAsiaTheme="minorHAnsi" w:hAnsiTheme="minorHAnsi" w:cs="Shruti"/>
                <w:b/>
                <w:sz w:val="22"/>
                <w:szCs w:val="22"/>
                <w:lang w:val="en-GB"/>
              </w:rPr>
            </w:pPr>
            <w:r w:rsidRPr="004B3A8F">
              <w:rPr>
                <w:rFonts w:asciiTheme="minorHAnsi" w:eastAsiaTheme="minorHAnsi" w:hAnsiTheme="minorHAnsi" w:cs="Shruti"/>
                <w:b/>
                <w:sz w:val="22"/>
                <w:szCs w:val="22"/>
                <w:lang w:val="en-GB"/>
              </w:rPr>
              <w:t>Career Path</w:t>
            </w:r>
            <w:r>
              <w:rPr>
                <w:rFonts w:asciiTheme="minorHAnsi" w:eastAsiaTheme="minorHAnsi" w:hAnsiTheme="minorHAnsi" w:cs="Shruti"/>
                <w:b/>
                <w:sz w:val="22"/>
                <w:szCs w:val="22"/>
                <w:lang w:val="en-GB"/>
              </w:rPr>
              <w:t xml:space="preserve">: </w:t>
            </w:r>
            <w:r w:rsidR="00880A85" w:rsidRPr="00880A85">
              <w:rPr>
                <w:rFonts w:asciiTheme="minorHAnsi" w:eastAsiaTheme="minorHAnsi" w:hAnsiTheme="minorHAnsi" w:cs="Shruti"/>
                <w:bCs/>
                <w:sz w:val="22"/>
                <w:szCs w:val="22"/>
                <w:lang w:val="en-GB"/>
              </w:rPr>
              <w:t xml:space="preserve">Support </w:t>
            </w:r>
          </w:p>
          <w:p w14:paraId="1AB1EA03" w14:textId="6FC3E11D" w:rsidR="003815D2" w:rsidRPr="004B3A8F" w:rsidRDefault="003815D2" w:rsidP="004727F8">
            <w:pPr>
              <w:spacing w:before="60" w:after="60" w:line="240" w:lineRule="auto"/>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Core Job Title:</w:t>
            </w:r>
            <w:r w:rsidRPr="004B3A8F">
              <w:rPr>
                <w:rFonts w:asciiTheme="minorHAnsi" w:eastAsiaTheme="minorHAnsi" w:hAnsiTheme="minorHAnsi" w:cs="Shruti"/>
                <w:b/>
                <w:sz w:val="22"/>
                <w:szCs w:val="22"/>
                <w:lang w:val="en-GB"/>
              </w:rPr>
              <w:t xml:space="preserve"> </w:t>
            </w:r>
            <w:r w:rsidR="00880A85" w:rsidRPr="00880A85">
              <w:rPr>
                <w:rFonts w:asciiTheme="minorHAnsi" w:eastAsiaTheme="minorHAnsi" w:hAnsiTheme="minorHAnsi" w:cs="Shruti"/>
                <w:bCs/>
                <w:sz w:val="22"/>
                <w:szCs w:val="22"/>
                <w:lang w:val="en-GB"/>
              </w:rPr>
              <w:t xml:space="preserve">Business Associate 3 </w:t>
            </w:r>
          </w:p>
          <w:p w14:paraId="366B336E" w14:textId="39BBCC5A" w:rsidR="003815D2" w:rsidRPr="00C93A1F" w:rsidRDefault="003815D2" w:rsidP="004635A5">
            <w:pPr>
              <w:tabs>
                <w:tab w:val="left" w:pos="9320"/>
              </w:tabs>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880A85">
              <w:rPr>
                <w:rFonts w:asciiTheme="minorHAnsi" w:eastAsiaTheme="minorHAnsi" w:hAnsiTheme="minorHAnsi" w:cs="Shruti"/>
                <w:sz w:val="22"/>
                <w:szCs w:val="22"/>
                <w:lang w:val="en-GB"/>
              </w:rPr>
              <w:t xml:space="preserve">Assistant Manager, Stock Funding </w:t>
            </w:r>
            <w:r w:rsidR="004635A5">
              <w:rPr>
                <w:rFonts w:asciiTheme="minorHAnsi" w:eastAsiaTheme="minorHAnsi" w:hAnsiTheme="minorHAnsi" w:cs="Shruti"/>
                <w:sz w:val="22"/>
                <w:szCs w:val="22"/>
                <w:lang w:val="en-GB"/>
              </w:rPr>
              <w:tab/>
            </w:r>
          </w:p>
          <w:p w14:paraId="49A0E198" w14:textId="3F36C154" w:rsidR="002645BE" w:rsidRPr="004727F8" w:rsidRDefault="003815D2" w:rsidP="00607FF6">
            <w:pPr>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880A85">
              <w:rPr>
                <w:rFonts w:asciiTheme="minorHAnsi" w:eastAsiaTheme="minorHAnsi" w:hAnsiTheme="minorHAnsi" w:cs="Shruti"/>
                <w:sz w:val="22"/>
                <w:szCs w:val="22"/>
                <w:lang w:val="en-GB"/>
              </w:rPr>
              <w:t xml:space="preserve">Solihull/ Hybrid </w:t>
            </w:r>
          </w:p>
        </w:tc>
      </w:tr>
      <w:tr w:rsidR="002645BE" w:rsidRPr="00BB00E5" w14:paraId="6355A4CD" w14:textId="77777777" w:rsidTr="009805FD">
        <w:trPr>
          <w:trHeight w:val="1431"/>
        </w:trPr>
        <w:tc>
          <w:tcPr>
            <w:tcW w:w="11029" w:type="dxa"/>
            <w:gridSpan w:val="2"/>
          </w:tcPr>
          <w:p w14:paraId="37B2BBD6" w14:textId="1E0C94E3" w:rsidR="003815D2" w:rsidRPr="003815D2" w:rsidRDefault="003815D2" w:rsidP="004727F8">
            <w:pPr>
              <w:spacing w:before="120" w:after="60" w:line="240" w:lineRule="auto"/>
              <w:rPr>
                <w:rFonts w:asciiTheme="minorHAnsi" w:eastAsiaTheme="minorHAnsi" w:hAnsiTheme="minorHAnsi" w:cs="Shruti"/>
                <w:b/>
                <w:i/>
                <w:sz w:val="22"/>
                <w:szCs w:val="22"/>
                <w:lang w:val="en-GB"/>
              </w:rPr>
            </w:pPr>
            <w:r w:rsidRPr="002A091C">
              <w:rPr>
                <w:sz w:val="22"/>
                <w:szCs w:val="22"/>
                <w:lang w:eastAsia="en-GB"/>
              </w:rPr>
              <w:t xml:space="preserve">Secure Trust Bank is an established, well-funded and </w:t>
            </w:r>
            <w:proofErr w:type="spellStart"/>
            <w:r w:rsidRPr="002A091C">
              <w:rPr>
                <w:sz w:val="22"/>
                <w:szCs w:val="22"/>
                <w:lang w:eastAsia="en-GB"/>
              </w:rPr>
              <w:t>capitalised</w:t>
            </w:r>
            <w:proofErr w:type="spellEnd"/>
            <w:r w:rsidRPr="002A091C">
              <w:rPr>
                <w:sz w:val="22"/>
                <w:szCs w:val="22"/>
                <w:lang w:eastAsia="en-GB"/>
              </w:rPr>
              <w:t xml:space="preserve"> UK retail bank </w:t>
            </w:r>
            <w:r w:rsidR="00D9692A">
              <w:rPr>
                <w:sz w:val="22"/>
                <w:szCs w:val="22"/>
                <w:lang w:eastAsia="en-GB"/>
              </w:rPr>
              <w:t>providing savings accounts and lending services to over a million customers. In 2022 the Group celebrated 70 years of helping consumers and businesses fulfil their ambitions.</w:t>
            </w:r>
          </w:p>
          <w:p w14:paraId="55D4E4AD" w14:textId="0877E390" w:rsidR="00051AE2" w:rsidRPr="00B226A7" w:rsidRDefault="003815D2" w:rsidP="00B226A7">
            <w:pPr>
              <w:spacing w:before="60" w:after="60" w:line="240" w:lineRule="auto"/>
              <w:rPr>
                <w:iCs/>
                <w:sz w:val="22"/>
                <w:szCs w:val="22"/>
              </w:rPr>
            </w:pPr>
            <w:r w:rsidRPr="007C5CA5">
              <w:rPr>
                <w:iCs/>
                <w:sz w:val="22"/>
                <w:szCs w:val="22"/>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in order to achieve our ambition of becoming the </w:t>
            </w:r>
            <w:r w:rsidR="00D9692A">
              <w:rPr>
                <w:iCs/>
                <w:sz w:val="22"/>
                <w:szCs w:val="22"/>
              </w:rPr>
              <w:t xml:space="preserve">most </w:t>
            </w:r>
            <w:proofErr w:type="spellStart"/>
            <w:r w:rsidR="00D9692A">
              <w:rPr>
                <w:iCs/>
                <w:sz w:val="22"/>
                <w:szCs w:val="22"/>
              </w:rPr>
              <w:t>most</w:t>
            </w:r>
            <w:proofErr w:type="spellEnd"/>
            <w:r w:rsidR="00D9692A">
              <w:rPr>
                <w:iCs/>
                <w:sz w:val="22"/>
                <w:szCs w:val="22"/>
              </w:rPr>
              <w:t xml:space="preserve"> trusted</w:t>
            </w:r>
            <w:r w:rsidR="00B226A7">
              <w:rPr>
                <w:iCs/>
                <w:sz w:val="22"/>
                <w:szCs w:val="22"/>
              </w:rPr>
              <w:t xml:space="preserve"> specialist lender in the </w:t>
            </w:r>
            <w:proofErr w:type="gramStart"/>
            <w:r w:rsidR="00B226A7">
              <w:rPr>
                <w:iCs/>
                <w:sz w:val="22"/>
                <w:szCs w:val="22"/>
              </w:rPr>
              <w:t>UK</w:t>
            </w:r>
            <w:r w:rsidR="00D9692A">
              <w:rPr>
                <w:iCs/>
                <w:sz w:val="22"/>
                <w:szCs w:val="22"/>
              </w:rPr>
              <w:t xml:space="preserve"> </w:t>
            </w:r>
            <w:r w:rsidRPr="007C5CA5">
              <w:rPr>
                <w:iCs/>
                <w:sz w:val="22"/>
                <w:szCs w:val="22"/>
              </w:rPr>
              <w:t>.</w:t>
            </w:r>
            <w:proofErr w:type="gramEnd"/>
            <w:r w:rsidRPr="007C5CA5">
              <w:rPr>
                <w:iCs/>
                <w:sz w:val="22"/>
                <w:szCs w:val="22"/>
              </w:rPr>
              <w:t xml:space="preserve"> We believe in giving our staff autonomy, with initiative and exceptional performance </w:t>
            </w:r>
            <w:proofErr w:type="spellStart"/>
            <w:r w:rsidRPr="007C5CA5">
              <w:rPr>
                <w:iCs/>
                <w:sz w:val="22"/>
                <w:szCs w:val="22"/>
              </w:rPr>
              <w:t>recognised</w:t>
            </w:r>
            <w:proofErr w:type="spellEnd"/>
            <w:r w:rsidRPr="007C5CA5">
              <w:rPr>
                <w:iCs/>
                <w:sz w:val="22"/>
                <w:szCs w:val="22"/>
              </w:rPr>
              <w:t xml:space="preserve"> through a variety of individual and team awards and incentives. All our employees have a tangible impact on the Group’s core values, and we are looking for candidates who are enthusiastic, proactive and enjoy working in a </w:t>
            </w:r>
            <w:proofErr w:type="gramStart"/>
            <w:r w:rsidRPr="007C5CA5">
              <w:rPr>
                <w:iCs/>
                <w:sz w:val="22"/>
                <w:szCs w:val="22"/>
              </w:rPr>
              <w:t>fast paced</w:t>
            </w:r>
            <w:proofErr w:type="gramEnd"/>
            <w:r w:rsidRPr="007C5CA5">
              <w:rPr>
                <w:iCs/>
                <w:sz w:val="22"/>
                <w:szCs w:val="22"/>
              </w:rPr>
              <w:t xml:space="preserve"> environment. </w:t>
            </w:r>
          </w:p>
        </w:tc>
      </w:tr>
      <w:tr w:rsidR="002645BE" w:rsidRPr="00BB00E5" w14:paraId="6EF85A6D" w14:textId="77777777" w:rsidTr="009805FD">
        <w:trPr>
          <w:trHeight w:val="443"/>
        </w:trPr>
        <w:tc>
          <w:tcPr>
            <w:tcW w:w="1364" w:type="dxa"/>
          </w:tcPr>
          <w:p w14:paraId="67A03226"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07B0C84E" w14:textId="77777777" w:rsidR="002645BE" w:rsidRPr="00BB00E5" w:rsidRDefault="000A063A"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 xml:space="preserve">Job </w:t>
            </w:r>
            <w:r w:rsidR="002645BE" w:rsidRPr="00BB00E5">
              <w:rPr>
                <w:rFonts w:asciiTheme="minorHAnsi" w:eastAsiaTheme="minorHAnsi" w:hAnsiTheme="minorHAnsi" w:cs="Shruti"/>
                <w:b/>
                <w:sz w:val="22"/>
                <w:szCs w:val="22"/>
                <w:lang w:val="en-GB"/>
              </w:rPr>
              <w:t>Description</w:t>
            </w:r>
          </w:p>
          <w:p w14:paraId="24010C6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4619BD40" w14:textId="77777777" w:rsidR="00880A85" w:rsidRDefault="00880A85" w:rsidP="002645BE">
            <w:pPr>
              <w:spacing w:after="0" w:line="240" w:lineRule="auto"/>
              <w:contextualSpacing/>
              <w:rPr>
                <w:rFonts w:asciiTheme="minorHAnsi" w:eastAsiaTheme="minorHAnsi" w:hAnsiTheme="minorHAnsi" w:cs="Shruti"/>
                <w:b/>
                <w:i/>
                <w:sz w:val="22"/>
                <w:szCs w:val="22"/>
                <w:lang w:val="en-GB"/>
              </w:rPr>
            </w:pPr>
          </w:p>
          <w:p w14:paraId="5745FB33" w14:textId="32A3845D" w:rsidR="002645BE" w:rsidRDefault="00057DD9" w:rsidP="002645BE">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Job Purpose</w:t>
            </w:r>
          </w:p>
          <w:p w14:paraId="70CFE1DF" w14:textId="77777777" w:rsidR="00880A85" w:rsidRDefault="00880A85" w:rsidP="002645BE">
            <w:pPr>
              <w:spacing w:after="0" w:line="240" w:lineRule="auto"/>
              <w:contextualSpacing/>
              <w:rPr>
                <w:rFonts w:asciiTheme="minorHAnsi" w:eastAsiaTheme="minorHAnsi" w:hAnsiTheme="minorHAnsi" w:cs="Shruti"/>
                <w:b/>
                <w:i/>
                <w:sz w:val="22"/>
                <w:szCs w:val="22"/>
                <w:lang w:val="en-GB"/>
              </w:rPr>
            </w:pPr>
          </w:p>
          <w:p w14:paraId="3B575A79" w14:textId="20F0288D" w:rsidR="00880A85" w:rsidRPr="00A755E4" w:rsidRDefault="00880A85" w:rsidP="00880A85">
            <w:pPr>
              <w:rPr>
                <w:rFonts w:cs="Shruti"/>
                <w:sz w:val="22"/>
              </w:rPr>
            </w:pPr>
            <w:r w:rsidRPr="00A755E4">
              <w:rPr>
                <w:rFonts w:cs="Shruti"/>
                <w:sz w:val="22"/>
              </w:rPr>
              <w:t>The Reconciliation</w:t>
            </w:r>
            <w:r>
              <w:rPr>
                <w:rFonts w:cs="Shruti"/>
                <w:sz w:val="22"/>
              </w:rPr>
              <w:t xml:space="preserve"> and Audit Specialist </w:t>
            </w:r>
            <w:r w:rsidRPr="00A755E4">
              <w:rPr>
                <w:rFonts w:cs="Shruti"/>
                <w:sz w:val="22"/>
              </w:rPr>
              <w:t>in Stock Funding is responsible for coordinating audit schedules with multiple suppliers, managing operational audit visits alongside field staff (DRAMS), and overseeing operations involving dual systems.</w:t>
            </w:r>
          </w:p>
          <w:p w14:paraId="2136A33C" w14:textId="77777777" w:rsidR="00880A85" w:rsidRPr="00A755E4" w:rsidRDefault="00880A85" w:rsidP="00880A85">
            <w:pPr>
              <w:rPr>
                <w:rFonts w:cs="Shruti"/>
                <w:sz w:val="22"/>
              </w:rPr>
            </w:pPr>
            <w:r w:rsidRPr="00A755E4">
              <w:rPr>
                <w:rFonts w:cs="Shruti"/>
                <w:sz w:val="22"/>
              </w:rPr>
              <w:t>This role requires the identification and escalation of key risks found in stock audit reports, as well as the management of HPI React records to mitigate financial losses. The ARC must also review data to ensure compliance with the settlement terms outlined in the dealers' legal agreements.</w:t>
            </w:r>
          </w:p>
          <w:p w14:paraId="2F66431B" w14:textId="3B3D3BBF" w:rsidR="000C1CA2" w:rsidRPr="00BB00E5" w:rsidRDefault="00880A85" w:rsidP="00880A85">
            <w:pPr>
              <w:rPr>
                <w:rFonts w:asciiTheme="minorHAnsi" w:eastAsiaTheme="minorHAnsi" w:hAnsiTheme="minorHAnsi" w:cs="Shruti"/>
                <w:i/>
                <w:sz w:val="22"/>
                <w:szCs w:val="22"/>
                <w:lang w:val="en-GB"/>
              </w:rPr>
            </w:pPr>
            <w:r w:rsidRPr="00A755E4">
              <w:rPr>
                <w:rFonts w:cs="Shruti"/>
                <w:sz w:val="22"/>
              </w:rPr>
              <w:t xml:space="preserve">Additionally, the position involves active participation in risk review meetings, management of enhanced audit frequencies, ensuring timely dealer audits, and facilitating the onboarding training process for new dealers using our digital </w:t>
            </w:r>
            <w:proofErr w:type="spellStart"/>
            <w:r w:rsidRPr="00A755E4">
              <w:rPr>
                <w:rFonts w:cs="Shruti"/>
                <w:sz w:val="22"/>
              </w:rPr>
              <w:t>audit</w:t>
            </w:r>
            <w:proofErr w:type="spellEnd"/>
            <w:r w:rsidRPr="00A755E4">
              <w:rPr>
                <w:rFonts w:cs="Shruti"/>
                <w:sz w:val="22"/>
              </w:rPr>
              <w:t xml:space="preserve"> system.</w:t>
            </w:r>
          </w:p>
          <w:p w14:paraId="01293FB9" w14:textId="3729F4D1" w:rsidR="00765C0E" w:rsidRDefault="00895628" w:rsidP="00204167">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Key Responsibilit</w:t>
            </w:r>
            <w:r w:rsidR="00D2056F" w:rsidRPr="00BB00E5">
              <w:rPr>
                <w:rFonts w:asciiTheme="minorHAnsi" w:eastAsiaTheme="minorHAnsi" w:hAnsiTheme="minorHAnsi" w:cs="Shruti"/>
                <w:b/>
                <w:i/>
                <w:sz w:val="22"/>
                <w:szCs w:val="22"/>
                <w:lang w:val="en-GB"/>
              </w:rPr>
              <w:t>i</w:t>
            </w:r>
            <w:r w:rsidRPr="00BB00E5">
              <w:rPr>
                <w:rFonts w:asciiTheme="minorHAnsi" w:eastAsiaTheme="minorHAnsi" w:hAnsiTheme="minorHAnsi" w:cs="Shruti"/>
                <w:b/>
                <w:i/>
                <w:sz w:val="22"/>
                <w:szCs w:val="22"/>
                <w:lang w:val="en-GB"/>
              </w:rPr>
              <w:t>es</w:t>
            </w:r>
            <w:r w:rsidR="00472C37">
              <w:rPr>
                <w:rFonts w:asciiTheme="minorHAnsi" w:eastAsiaTheme="minorHAnsi" w:hAnsiTheme="minorHAnsi" w:cs="Shruti"/>
                <w:b/>
                <w:i/>
                <w:sz w:val="22"/>
                <w:szCs w:val="22"/>
                <w:lang w:val="en-GB"/>
              </w:rPr>
              <w:t xml:space="preserve"> </w:t>
            </w:r>
          </w:p>
          <w:p w14:paraId="47F53113" w14:textId="77777777" w:rsidR="00880A85" w:rsidRDefault="00880A85" w:rsidP="00204167">
            <w:pPr>
              <w:spacing w:after="0" w:line="240" w:lineRule="auto"/>
              <w:contextualSpacing/>
              <w:rPr>
                <w:rFonts w:asciiTheme="minorHAnsi" w:eastAsiaTheme="minorHAnsi" w:hAnsiTheme="minorHAnsi" w:cs="Shruti"/>
                <w:b/>
                <w:i/>
                <w:color w:val="FF0000"/>
                <w:sz w:val="22"/>
                <w:szCs w:val="22"/>
                <w:lang w:val="en-GB"/>
              </w:rPr>
            </w:pPr>
          </w:p>
          <w:p w14:paraId="4A3A730E" w14:textId="2D358510" w:rsidR="00880A85" w:rsidRPr="00A755E4" w:rsidRDefault="00880A85" w:rsidP="00880A85">
            <w:pPr>
              <w:rPr>
                <w:rFonts w:cs="Shruti"/>
                <w:sz w:val="22"/>
              </w:rPr>
            </w:pPr>
            <w:r w:rsidRPr="00A755E4">
              <w:rPr>
                <w:rFonts w:cs="Shruti"/>
                <w:sz w:val="22"/>
              </w:rPr>
              <w:t xml:space="preserve">Audit Coordination: Schedule and manage audits between two suppliers while coordinating operational audit visits with field staff. This involves </w:t>
            </w:r>
            <w:proofErr w:type="spellStart"/>
            <w:r w:rsidRPr="00A755E4">
              <w:rPr>
                <w:rFonts w:cs="Shruti"/>
                <w:sz w:val="22"/>
              </w:rPr>
              <w:t>utili</w:t>
            </w:r>
            <w:r>
              <w:rPr>
                <w:rFonts w:cs="Shruti"/>
                <w:sz w:val="22"/>
              </w:rPr>
              <w:t>s</w:t>
            </w:r>
            <w:r w:rsidRPr="00A755E4">
              <w:rPr>
                <w:rFonts w:cs="Shruti"/>
                <w:sz w:val="22"/>
              </w:rPr>
              <w:t>ing</w:t>
            </w:r>
            <w:proofErr w:type="spellEnd"/>
            <w:r w:rsidRPr="00A755E4">
              <w:rPr>
                <w:rFonts w:cs="Shruti"/>
                <w:sz w:val="22"/>
              </w:rPr>
              <w:t xml:space="preserve"> and maintaining two distinct systems.</w:t>
            </w:r>
          </w:p>
          <w:p w14:paraId="669CE501" w14:textId="2468886F" w:rsidR="00880A85" w:rsidRPr="00A755E4" w:rsidRDefault="00880A85" w:rsidP="00880A85">
            <w:pPr>
              <w:rPr>
                <w:rFonts w:cs="Shruti"/>
                <w:sz w:val="22"/>
              </w:rPr>
            </w:pPr>
            <w:r w:rsidRPr="00A755E4">
              <w:rPr>
                <w:rFonts w:cs="Shruti"/>
                <w:sz w:val="22"/>
              </w:rPr>
              <w:t>-Risk Identification and Escalation: Identify critical risks during audits and promptly escalate them due to the significant financial implications involved.</w:t>
            </w:r>
          </w:p>
          <w:p w14:paraId="2C0A4908" w14:textId="77777777" w:rsidR="00880A85" w:rsidRPr="00A755E4" w:rsidRDefault="00880A85" w:rsidP="00880A85">
            <w:pPr>
              <w:rPr>
                <w:rFonts w:cs="Shruti"/>
                <w:sz w:val="22"/>
              </w:rPr>
            </w:pPr>
            <w:r w:rsidRPr="00A755E4">
              <w:rPr>
                <w:rFonts w:cs="Shruti"/>
                <w:sz w:val="22"/>
              </w:rPr>
              <w:t>HPI React Management: Oversee the HPI React process in stock funding, ensuring new vehicle interests are ra</w:t>
            </w:r>
            <w:r>
              <w:rPr>
                <w:rFonts w:cs="Shruti"/>
                <w:sz w:val="22"/>
              </w:rPr>
              <w:t>i</w:t>
            </w:r>
            <w:r w:rsidRPr="00A755E4">
              <w:rPr>
                <w:rFonts w:cs="Shruti"/>
                <w:sz w:val="22"/>
              </w:rPr>
              <w:t>sed swiftly and accurately to prevent financial losses.</w:t>
            </w:r>
          </w:p>
          <w:p w14:paraId="21A08070" w14:textId="77777777" w:rsidR="00880A85" w:rsidRPr="00A755E4" w:rsidRDefault="00880A85" w:rsidP="00880A85">
            <w:pPr>
              <w:rPr>
                <w:rFonts w:cs="Shruti"/>
                <w:sz w:val="22"/>
              </w:rPr>
            </w:pPr>
            <w:r w:rsidRPr="00A755E4">
              <w:rPr>
                <w:rFonts w:cs="Shruti"/>
                <w:sz w:val="22"/>
              </w:rPr>
              <w:t>HPI Exceptions Process:</w:t>
            </w:r>
            <w:r>
              <w:rPr>
                <w:rFonts w:cs="Shruti"/>
                <w:sz w:val="22"/>
              </w:rPr>
              <w:t xml:space="preserve"> </w:t>
            </w:r>
            <w:r w:rsidRPr="00A755E4">
              <w:rPr>
                <w:rFonts w:cs="Shruti"/>
                <w:sz w:val="22"/>
              </w:rPr>
              <w:t>Download HPI React data, compare it with settlement data using VLOOKUPs and data analysis, and settle vehicles according to agreed exception terms.</w:t>
            </w:r>
          </w:p>
          <w:p w14:paraId="256C1BEF" w14:textId="77777777" w:rsidR="00880A85" w:rsidRPr="00A755E4" w:rsidRDefault="00880A85" w:rsidP="00880A85">
            <w:pPr>
              <w:rPr>
                <w:rFonts w:cs="Shruti"/>
                <w:sz w:val="22"/>
              </w:rPr>
            </w:pPr>
            <w:r w:rsidRPr="00A755E4">
              <w:rPr>
                <w:rFonts w:cs="Shruti"/>
                <w:sz w:val="22"/>
              </w:rPr>
              <w:lastRenderedPageBreak/>
              <w:t>Risk Watch List Reviews: Participate in risk watch list reviews to identify dealers with potential issues and escalate audits as necessary.</w:t>
            </w:r>
          </w:p>
          <w:p w14:paraId="3F787219" w14:textId="77777777" w:rsidR="00880A85" w:rsidRPr="00A755E4" w:rsidRDefault="00880A85" w:rsidP="00880A85">
            <w:pPr>
              <w:rPr>
                <w:rFonts w:cs="Shruti"/>
                <w:sz w:val="22"/>
              </w:rPr>
            </w:pPr>
            <w:r w:rsidRPr="00A755E4">
              <w:rPr>
                <w:rFonts w:cs="Shruti"/>
                <w:sz w:val="22"/>
              </w:rPr>
              <w:t>Enhanced Audit Management: Manage audits for dealers under enhanced scrutiny, ensuring thoroughness and promptness.</w:t>
            </w:r>
          </w:p>
          <w:p w14:paraId="0ABDED7F" w14:textId="77777777" w:rsidR="00880A85" w:rsidRPr="00A755E4" w:rsidRDefault="00880A85" w:rsidP="00880A85">
            <w:pPr>
              <w:rPr>
                <w:rFonts w:cs="Shruti"/>
                <w:sz w:val="22"/>
              </w:rPr>
            </w:pPr>
            <w:r w:rsidRPr="00A755E4">
              <w:rPr>
                <w:rFonts w:cs="Shruti"/>
                <w:sz w:val="22"/>
              </w:rPr>
              <w:t>-Audit Frequency Compliance: Run reports to ensure all dealers are audited according to their scheduled frequency. Coordinate with suppliers to replace physical audits with digital ones when appropriate.</w:t>
            </w:r>
          </w:p>
          <w:p w14:paraId="59AA320B" w14:textId="334CCE65" w:rsidR="00880A85" w:rsidRPr="00472C37" w:rsidRDefault="00880A85" w:rsidP="00880A85">
            <w:pPr>
              <w:spacing w:after="0" w:line="240" w:lineRule="auto"/>
              <w:contextualSpacing/>
              <w:rPr>
                <w:rFonts w:asciiTheme="minorHAnsi" w:eastAsiaTheme="minorHAnsi" w:hAnsiTheme="minorHAnsi" w:cs="Shruti"/>
                <w:b/>
                <w:i/>
                <w:color w:val="FF0000"/>
                <w:sz w:val="22"/>
                <w:szCs w:val="22"/>
                <w:lang w:val="en-GB"/>
              </w:rPr>
            </w:pPr>
            <w:r w:rsidRPr="00A755E4">
              <w:rPr>
                <w:rFonts w:cs="Shruti"/>
                <w:sz w:val="22"/>
              </w:rPr>
              <w:t>New Dealer Onboarding: Manage the onboarding process for new dealers, ensuring their initial training audits are completed efficiently and addressing any issues with suppliers in a timely manner.</w:t>
            </w:r>
          </w:p>
          <w:p w14:paraId="564D4FB9" w14:textId="77777777" w:rsidR="00754573" w:rsidRPr="00BB00E5" w:rsidRDefault="00754573" w:rsidP="00880A85">
            <w:pPr>
              <w:spacing w:after="0" w:line="240" w:lineRule="auto"/>
              <w:contextualSpacing/>
              <w:rPr>
                <w:rFonts w:cs="Shruti"/>
                <w:sz w:val="22"/>
              </w:rPr>
            </w:pPr>
          </w:p>
        </w:tc>
      </w:tr>
      <w:tr w:rsidR="002645BE" w:rsidRPr="00BB00E5" w14:paraId="7030AF4D" w14:textId="77777777" w:rsidTr="009805FD">
        <w:trPr>
          <w:trHeight w:val="1431"/>
        </w:trPr>
        <w:tc>
          <w:tcPr>
            <w:tcW w:w="1364" w:type="dxa"/>
          </w:tcPr>
          <w:p w14:paraId="48B1E8DB"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6C3EEAB4" w14:textId="77777777" w:rsidR="002645BE" w:rsidRPr="00BB00E5" w:rsidRDefault="002645BE"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Specification</w:t>
            </w:r>
          </w:p>
          <w:p w14:paraId="44BEF0B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6C25FACA" w14:textId="77777777" w:rsidR="00CE0014" w:rsidRPr="00BB00E5" w:rsidRDefault="00CE0014" w:rsidP="002645BE">
            <w:pPr>
              <w:spacing w:after="0" w:line="240" w:lineRule="auto"/>
              <w:rPr>
                <w:rFonts w:asciiTheme="minorHAnsi" w:eastAsiaTheme="minorHAnsi" w:hAnsiTheme="minorHAnsi" w:cs="Shruti"/>
                <w:i/>
                <w:sz w:val="22"/>
                <w:szCs w:val="22"/>
                <w:lang w:val="en-GB"/>
              </w:rPr>
            </w:pPr>
          </w:p>
          <w:p w14:paraId="081314D1" w14:textId="493F57CA" w:rsidR="000E1675" w:rsidRDefault="00472C37" w:rsidP="002645BE">
            <w:pPr>
              <w:spacing w:after="0" w:line="240" w:lineRule="auto"/>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Skills</w:t>
            </w:r>
            <w:r w:rsidR="00880A85">
              <w:rPr>
                <w:rFonts w:asciiTheme="minorHAnsi" w:eastAsiaTheme="minorHAnsi" w:hAnsiTheme="minorHAnsi" w:cs="Shruti"/>
                <w:b/>
                <w:i/>
                <w:sz w:val="22"/>
                <w:szCs w:val="22"/>
                <w:lang w:val="en-GB"/>
              </w:rPr>
              <w:t xml:space="preserve">, </w:t>
            </w:r>
            <w:r w:rsidR="002645BE" w:rsidRPr="00BB00E5">
              <w:rPr>
                <w:rFonts w:asciiTheme="minorHAnsi" w:eastAsiaTheme="minorHAnsi" w:hAnsiTheme="minorHAnsi" w:cs="Shruti"/>
                <w:b/>
                <w:i/>
                <w:sz w:val="22"/>
                <w:szCs w:val="22"/>
                <w:lang w:val="en-GB"/>
              </w:rPr>
              <w:t>Knowledge</w:t>
            </w:r>
            <w:r w:rsidR="00880A85">
              <w:rPr>
                <w:rFonts w:asciiTheme="minorHAnsi" w:eastAsiaTheme="minorHAnsi" w:hAnsiTheme="minorHAnsi" w:cs="Shruti"/>
                <w:b/>
                <w:i/>
                <w:sz w:val="22"/>
                <w:szCs w:val="22"/>
                <w:lang w:val="en-GB"/>
              </w:rPr>
              <w:t xml:space="preserve"> &amp; </w:t>
            </w:r>
            <w:r w:rsidR="000A063A" w:rsidRPr="00BB00E5">
              <w:rPr>
                <w:rFonts w:asciiTheme="minorHAnsi" w:eastAsiaTheme="minorHAnsi" w:hAnsiTheme="minorHAnsi" w:cs="Shruti"/>
                <w:b/>
                <w:i/>
                <w:sz w:val="22"/>
                <w:szCs w:val="22"/>
                <w:lang w:val="en-GB"/>
              </w:rPr>
              <w:t>Experience</w:t>
            </w:r>
          </w:p>
          <w:p w14:paraId="61C3B239" w14:textId="77777777" w:rsidR="00880A85" w:rsidRPr="00861378" w:rsidRDefault="00880A85" w:rsidP="00880A85">
            <w:pPr>
              <w:spacing w:after="0" w:line="240" w:lineRule="auto"/>
              <w:rPr>
                <w:rFonts w:cs="Shruti"/>
                <w:sz w:val="22"/>
              </w:rPr>
            </w:pPr>
          </w:p>
          <w:p w14:paraId="2B991D62" w14:textId="0C8B38D7" w:rsidR="00880A85" w:rsidRPr="00880A85" w:rsidRDefault="00880A85" w:rsidP="00880A85">
            <w:pPr>
              <w:pStyle w:val="ListParagraph"/>
              <w:numPr>
                <w:ilvl w:val="0"/>
                <w:numId w:val="14"/>
              </w:numPr>
              <w:rPr>
                <w:rFonts w:cs="Shruti"/>
                <w:sz w:val="22"/>
              </w:rPr>
            </w:pPr>
            <w:r w:rsidRPr="00880A85">
              <w:rPr>
                <w:rFonts w:cs="Shruti"/>
                <w:sz w:val="22"/>
              </w:rPr>
              <w:t>Experience in a similar role, such as audit reconciliation, stock funding, quality assurance, or risk management, is preferred but not essential.</w:t>
            </w:r>
          </w:p>
          <w:p w14:paraId="2C0908ED" w14:textId="50597031" w:rsidR="00880A85" w:rsidRPr="00861378" w:rsidRDefault="00880A85" w:rsidP="00880A85">
            <w:pPr>
              <w:spacing w:after="0" w:line="240" w:lineRule="auto"/>
              <w:ind w:firstLine="105"/>
              <w:rPr>
                <w:rFonts w:cs="Shruti"/>
                <w:sz w:val="22"/>
              </w:rPr>
            </w:pPr>
          </w:p>
          <w:p w14:paraId="71A83B25" w14:textId="541036EB" w:rsidR="00880A85" w:rsidRPr="00880A85" w:rsidRDefault="00880A85" w:rsidP="00880A85">
            <w:pPr>
              <w:pStyle w:val="ListParagraph"/>
              <w:numPr>
                <w:ilvl w:val="0"/>
                <w:numId w:val="14"/>
              </w:numPr>
              <w:rPr>
                <w:rFonts w:cs="Shruti"/>
                <w:sz w:val="22"/>
              </w:rPr>
            </w:pPr>
            <w:r w:rsidRPr="00880A85">
              <w:rPr>
                <w:rFonts w:cs="Shruti"/>
                <w:sz w:val="22"/>
              </w:rPr>
              <w:t>A basic understanding of mathematics is necessary for conducting stock audits, as they rely on accurate data and dates. This includes accurately reconciling multiple line items.</w:t>
            </w:r>
          </w:p>
          <w:p w14:paraId="5DF1EC7B" w14:textId="0AF037EF" w:rsidR="00880A85" w:rsidRPr="00861378" w:rsidRDefault="00880A85" w:rsidP="00880A85">
            <w:pPr>
              <w:spacing w:after="0" w:line="240" w:lineRule="auto"/>
              <w:ind w:firstLine="105"/>
              <w:rPr>
                <w:rFonts w:cs="Shruti"/>
                <w:sz w:val="22"/>
              </w:rPr>
            </w:pPr>
          </w:p>
          <w:p w14:paraId="655A752D" w14:textId="77777777" w:rsidR="00880A85" w:rsidRPr="00880A85" w:rsidRDefault="00880A85" w:rsidP="00880A85">
            <w:pPr>
              <w:pStyle w:val="ListParagraph"/>
              <w:numPr>
                <w:ilvl w:val="0"/>
                <w:numId w:val="14"/>
              </w:numPr>
              <w:rPr>
                <w:rFonts w:cs="Shruti"/>
                <w:sz w:val="22"/>
              </w:rPr>
            </w:pPr>
            <w:r w:rsidRPr="00880A85">
              <w:rPr>
                <w:rFonts w:cs="Shruti"/>
                <w:sz w:val="22"/>
              </w:rPr>
              <w:t>Analytical Skills: Strong ability to analyze complex data sets to identify discrepancies and potential risks.</w:t>
            </w:r>
          </w:p>
          <w:p w14:paraId="5A4E3B0E" w14:textId="05699195" w:rsidR="00880A85" w:rsidRPr="00861378" w:rsidRDefault="00880A85" w:rsidP="00880A85">
            <w:pPr>
              <w:spacing w:after="0" w:line="240" w:lineRule="auto"/>
              <w:ind w:firstLine="105"/>
              <w:rPr>
                <w:rFonts w:cs="Shruti"/>
                <w:sz w:val="22"/>
              </w:rPr>
            </w:pPr>
          </w:p>
          <w:p w14:paraId="063C5DA8" w14:textId="77777777" w:rsidR="00880A85" w:rsidRPr="00880A85" w:rsidRDefault="00880A85" w:rsidP="00880A85">
            <w:pPr>
              <w:pStyle w:val="ListParagraph"/>
              <w:numPr>
                <w:ilvl w:val="0"/>
                <w:numId w:val="14"/>
              </w:numPr>
              <w:rPr>
                <w:rFonts w:cs="Shruti"/>
                <w:sz w:val="22"/>
              </w:rPr>
            </w:pPr>
            <w:r w:rsidRPr="00880A85">
              <w:rPr>
                <w:rFonts w:cs="Shruti"/>
                <w:sz w:val="22"/>
              </w:rPr>
              <w:t>Attention to Detail: Meticulous in reviewing data and processes to ensure accuracy and compliance.</w:t>
            </w:r>
          </w:p>
          <w:p w14:paraId="54E1BA24" w14:textId="6740C638" w:rsidR="00880A85" w:rsidRPr="00861378" w:rsidRDefault="00880A85" w:rsidP="00880A85">
            <w:pPr>
              <w:spacing w:after="0" w:line="240" w:lineRule="auto"/>
              <w:ind w:firstLine="105"/>
              <w:rPr>
                <w:rFonts w:cs="Shruti"/>
                <w:sz w:val="22"/>
              </w:rPr>
            </w:pPr>
          </w:p>
          <w:p w14:paraId="72AED52F" w14:textId="0D17B2A9" w:rsidR="00880A85" w:rsidRPr="00880A85" w:rsidRDefault="00880A85" w:rsidP="00880A85">
            <w:pPr>
              <w:pStyle w:val="ListParagraph"/>
              <w:numPr>
                <w:ilvl w:val="0"/>
                <w:numId w:val="14"/>
              </w:numPr>
              <w:rPr>
                <w:rFonts w:cs="Shruti"/>
                <w:sz w:val="22"/>
              </w:rPr>
            </w:pPr>
            <w:r w:rsidRPr="00880A85">
              <w:rPr>
                <w:rFonts w:cs="Shruti"/>
                <w:sz w:val="22"/>
              </w:rPr>
              <w:t>Communication Skills: Excellent verbal and written communication abilities for effective interactions with suppliers, field staff, and dealers.</w:t>
            </w:r>
          </w:p>
          <w:p w14:paraId="1880A39F" w14:textId="7E11A365" w:rsidR="00880A85" w:rsidRPr="00861378" w:rsidRDefault="00880A85" w:rsidP="00880A85">
            <w:pPr>
              <w:spacing w:after="0" w:line="240" w:lineRule="auto"/>
              <w:ind w:firstLine="195"/>
              <w:rPr>
                <w:rFonts w:cs="Shruti"/>
                <w:sz w:val="22"/>
              </w:rPr>
            </w:pPr>
          </w:p>
          <w:p w14:paraId="0187D327" w14:textId="21BE40FC" w:rsidR="00880A85" w:rsidRPr="00880A85" w:rsidRDefault="00880A85" w:rsidP="00880A85">
            <w:pPr>
              <w:pStyle w:val="ListParagraph"/>
              <w:numPr>
                <w:ilvl w:val="0"/>
                <w:numId w:val="14"/>
              </w:numPr>
              <w:rPr>
                <w:rFonts w:cs="Shruti"/>
                <w:sz w:val="22"/>
              </w:rPr>
            </w:pPr>
            <w:r w:rsidRPr="00880A85">
              <w:rPr>
                <w:rFonts w:cs="Shruti"/>
                <w:sz w:val="22"/>
              </w:rPr>
              <w:t>Technical Proficiency: Advanced knowledge of Microsoft Excel, including VLOOKUP and data analysis tools.</w:t>
            </w:r>
          </w:p>
          <w:p w14:paraId="52BC399C" w14:textId="726C2747" w:rsidR="00880A85" w:rsidRPr="00861378" w:rsidRDefault="00880A85" w:rsidP="00880A85">
            <w:pPr>
              <w:spacing w:after="0" w:line="240" w:lineRule="auto"/>
              <w:ind w:firstLine="105"/>
              <w:rPr>
                <w:rFonts w:asciiTheme="minorHAnsi" w:eastAsiaTheme="minorHAnsi" w:hAnsiTheme="minorHAnsi" w:cs="Shruti"/>
                <w:i/>
                <w:sz w:val="22"/>
                <w:szCs w:val="22"/>
                <w:lang w:val="en-GB"/>
              </w:rPr>
            </w:pPr>
          </w:p>
          <w:p w14:paraId="19FB0997" w14:textId="77777777" w:rsidR="00880A85" w:rsidRPr="00880A85" w:rsidRDefault="00880A85" w:rsidP="00880A85">
            <w:pPr>
              <w:pStyle w:val="ListParagraph"/>
              <w:numPr>
                <w:ilvl w:val="0"/>
                <w:numId w:val="14"/>
              </w:numPr>
              <w:rPr>
                <w:rFonts w:cs="Shruti"/>
                <w:sz w:val="22"/>
              </w:rPr>
            </w:pPr>
            <w:r w:rsidRPr="00880A85">
              <w:rPr>
                <w:rFonts w:cs="Shruti"/>
                <w:sz w:val="22"/>
              </w:rPr>
              <w:t>Risk Assessment: Capable of evaluating situations to determine potential risks and necessary escalations.</w:t>
            </w:r>
          </w:p>
          <w:p w14:paraId="44211DCF" w14:textId="449B626A" w:rsidR="000E1675" w:rsidRPr="00BB00E5" w:rsidRDefault="00880A85" w:rsidP="002645BE">
            <w:pPr>
              <w:spacing w:after="0" w:line="240" w:lineRule="auto"/>
              <w:rPr>
                <w:rFonts w:asciiTheme="minorHAnsi" w:eastAsiaTheme="minorHAnsi" w:hAnsiTheme="minorHAnsi" w:cs="Shruti"/>
                <w:i/>
                <w:sz w:val="22"/>
                <w:szCs w:val="22"/>
                <w:lang w:val="en-GB"/>
              </w:rPr>
            </w:pPr>
            <w:r w:rsidRPr="00861378">
              <w:rPr>
                <w:rFonts w:cs="Shruti"/>
                <w:sz w:val="22"/>
              </w:rPr>
              <w:t xml:space="preserve">  </w:t>
            </w:r>
          </w:p>
          <w:p w14:paraId="458169E9" w14:textId="77777777" w:rsidR="002645BE" w:rsidRPr="003815D2" w:rsidRDefault="00743153" w:rsidP="003815D2">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Competencies</w:t>
            </w:r>
          </w:p>
          <w:p w14:paraId="10C8F613" w14:textId="181B4E55" w:rsidR="003815D2" w:rsidRDefault="003815D2" w:rsidP="003815D2">
            <w:pPr>
              <w:pStyle w:val="ListParagraph"/>
              <w:numPr>
                <w:ilvl w:val="0"/>
                <w:numId w:val="10"/>
              </w:numPr>
              <w:jc w:val="both"/>
              <w:rPr>
                <w:rFonts w:cs="Arial"/>
                <w:sz w:val="22"/>
              </w:rPr>
            </w:pPr>
            <w:r>
              <w:rPr>
                <w:rFonts w:cs="Arial"/>
                <w:sz w:val="22"/>
              </w:rPr>
              <w:t>Risk Aware – We keep our cust</w:t>
            </w:r>
            <w:r w:rsidR="00880A85">
              <w:rPr>
                <w:rFonts w:cs="Arial"/>
                <w:sz w:val="22"/>
              </w:rPr>
              <w:t>o</w:t>
            </w:r>
            <w:r>
              <w:rPr>
                <w:rFonts w:cs="Arial"/>
                <w:sz w:val="22"/>
              </w:rPr>
              <w:t xml:space="preserve">mers and ourselves safe and secure </w:t>
            </w:r>
          </w:p>
          <w:p w14:paraId="0894F5FF" w14:textId="77777777" w:rsidR="003815D2" w:rsidRDefault="003815D2" w:rsidP="003815D2">
            <w:pPr>
              <w:pStyle w:val="ListParagraph"/>
              <w:numPr>
                <w:ilvl w:val="0"/>
                <w:numId w:val="10"/>
              </w:numPr>
              <w:jc w:val="both"/>
              <w:rPr>
                <w:rFonts w:cs="Arial"/>
                <w:sz w:val="22"/>
              </w:rPr>
            </w:pPr>
            <w:r>
              <w:rPr>
                <w:rFonts w:cs="Arial"/>
                <w:sz w:val="22"/>
              </w:rPr>
              <w:t xml:space="preserve">Customer focused – Our customers are at the heart of everything we do </w:t>
            </w:r>
          </w:p>
          <w:p w14:paraId="55ADE8DD" w14:textId="42994878" w:rsidR="003815D2" w:rsidRDefault="003815D2" w:rsidP="003815D2">
            <w:pPr>
              <w:pStyle w:val="ListParagraph"/>
              <w:numPr>
                <w:ilvl w:val="0"/>
                <w:numId w:val="10"/>
              </w:numPr>
              <w:jc w:val="both"/>
              <w:rPr>
                <w:rFonts w:cs="Arial"/>
                <w:sz w:val="22"/>
              </w:rPr>
            </w:pPr>
            <w:r>
              <w:rPr>
                <w:rFonts w:cs="Arial"/>
                <w:sz w:val="22"/>
              </w:rPr>
              <w:t>Ownership – Being accountable and t</w:t>
            </w:r>
            <w:r w:rsidR="000501C0">
              <w:rPr>
                <w:rFonts w:cs="Arial"/>
                <w:sz w:val="22"/>
              </w:rPr>
              <w:t>a</w:t>
            </w:r>
            <w:r>
              <w:rPr>
                <w:rFonts w:cs="Arial"/>
                <w:sz w:val="22"/>
              </w:rPr>
              <w:t>king responsibility for our actions</w:t>
            </w:r>
          </w:p>
          <w:p w14:paraId="0BCB4D17" w14:textId="77777777" w:rsidR="003815D2" w:rsidRDefault="003815D2" w:rsidP="003815D2">
            <w:pPr>
              <w:pStyle w:val="ListParagraph"/>
              <w:numPr>
                <w:ilvl w:val="0"/>
                <w:numId w:val="10"/>
              </w:numPr>
              <w:jc w:val="both"/>
              <w:rPr>
                <w:rFonts w:cs="Arial"/>
                <w:sz w:val="22"/>
              </w:rPr>
            </w:pPr>
            <w:r>
              <w:rPr>
                <w:rFonts w:cs="Arial"/>
                <w:sz w:val="22"/>
              </w:rPr>
              <w:t>Performance Driven – To become the best bank in Britain we need to be accountable for what we do</w:t>
            </w:r>
          </w:p>
          <w:p w14:paraId="115926ED" w14:textId="77777777" w:rsidR="000E1675" w:rsidRPr="003815D2" w:rsidRDefault="003815D2" w:rsidP="003815D2">
            <w:pPr>
              <w:pStyle w:val="ListParagraph"/>
              <w:numPr>
                <w:ilvl w:val="0"/>
                <w:numId w:val="10"/>
              </w:numPr>
              <w:jc w:val="both"/>
              <w:rPr>
                <w:rFonts w:cs="Arial"/>
                <w:sz w:val="22"/>
              </w:rPr>
            </w:pPr>
            <w:r w:rsidRPr="004B3A8F">
              <w:rPr>
                <w:rFonts w:cs="Arial"/>
                <w:sz w:val="22"/>
              </w:rPr>
              <w:t xml:space="preserve">Team Oriented </w:t>
            </w:r>
            <w:r>
              <w:rPr>
                <w:rFonts w:cs="Arial"/>
                <w:sz w:val="22"/>
              </w:rPr>
              <w:t xml:space="preserve">– We achieve more when we work well together </w:t>
            </w:r>
          </w:p>
          <w:p w14:paraId="24371516" w14:textId="77777777" w:rsidR="000E1675" w:rsidRPr="00BB00E5" w:rsidRDefault="000E1675" w:rsidP="0081467D">
            <w:pPr>
              <w:tabs>
                <w:tab w:val="left" w:pos="2684"/>
              </w:tabs>
              <w:spacing w:after="0" w:line="240" w:lineRule="auto"/>
              <w:rPr>
                <w:rFonts w:asciiTheme="minorHAnsi" w:hAnsiTheme="minorHAnsi" w:cs="Shruti"/>
                <w:sz w:val="22"/>
              </w:rPr>
            </w:pPr>
          </w:p>
        </w:tc>
      </w:tr>
    </w:tbl>
    <w:p w14:paraId="16C213A9" w14:textId="77777777" w:rsidR="000A3866" w:rsidRPr="00BB00E5" w:rsidRDefault="000A3866" w:rsidP="003815D2">
      <w:pPr>
        <w:rPr>
          <w:rFonts w:asciiTheme="minorHAnsi" w:hAnsiTheme="minorHAnsi" w:cs="Shruti"/>
        </w:rPr>
      </w:pPr>
    </w:p>
    <w:sectPr w:rsidR="000A3866" w:rsidRPr="00BB00E5" w:rsidSect="002645BE">
      <w:footerReference w:type="even" r:id="rId12"/>
      <w:footerReference w:type="default" r:id="rId13"/>
      <w:footerReference w:type="first" r:id="rId14"/>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C45D4" w14:textId="77777777" w:rsidR="003815D2" w:rsidRDefault="003815D2" w:rsidP="003815D2">
      <w:pPr>
        <w:spacing w:after="0" w:line="240" w:lineRule="auto"/>
      </w:pPr>
      <w:r>
        <w:separator/>
      </w:r>
    </w:p>
  </w:endnote>
  <w:endnote w:type="continuationSeparator" w:id="0">
    <w:p w14:paraId="3C3145C0" w14:textId="77777777" w:rsidR="003815D2" w:rsidRDefault="003815D2"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6F2A" w14:textId="54E53B97" w:rsidR="00B226A7" w:rsidRDefault="00B226A7">
    <w:pPr>
      <w:pStyle w:val="Footer"/>
    </w:pPr>
    <w:r>
      <w:rPr>
        <w:noProof/>
      </w:rPr>
      <mc:AlternateContent>
        <mc:Choice Requires="wps">
          <w:drawing>
            <wp:anchor distT="0" distB="0" distL="0" distR="0" simplePos="0" relativeHeight="251659264" behindDoc="0" locked="0" layoutInCell="1" allowOverlap="1" wp14:anchorId="792BE02D" wp14:editId="675A2910">
              <wp:simplePos x="635" y="635"/>
              <wp:positionH relativeFrom="page">
                <wp:align>right</wp:align>
              </wp:positionH>
              <wp:positionV relativeFrom="page">
                <wp:align>bottom</wp:align>
              </wp:positionV>
              <wp:extent cx="443865" cy="443865"/>
              <wp:effectExtent l="0" t="0" r="0" b="0"/>
              <wp:wrapNone/>
              <wp:docPr id="3"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8F232" w14:textId="1BF0490D"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BE02D" id="_x0000_t202" coordsize="21600,21600" o:spt="202" path="m,l,21600r21600,l21600,xe">
              <v:stroke joinstyle="miter"/>
              <v:path gradientshapeok="t" o:connecttype="rect"/>
            </v:shapetype>
            <v:shape id="Text Box 3" o:spid="_x0000_s1026" type="#_x0000_t202" alt="Company 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fill o:detectmouseclick="t"/>
              <v:textbox style="mso-fit-shape-to-text:t" inset="0,0,20pt,15pt">
                <w:txbxContent>
                  <w:p w14:paraId="5578F232" w14:textId="1BF0490D"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3602" w14:textId="03B0C2F6" w:rsidR="003815D2" w:rsidRPr="003815D2" w:rsidRDefault="00B226A7">
    <w:pPr>
      <w:pStyle w:val="Footer"/>
      <w:rPr>
        <w:sz w:val="18"/>
      </w:rPr>
    </w:pPr>
    <w:r>
      <w:rPr>
        <w:noProof/>
        <w:sz w:val="18"/>
      </w:rPr>
      <mc:AlternateContent>
        <mc:Choice Requires="wps">
          <w:drawing>
            <wp:anchor distT="0" distB="0" distL="0" distR="0" simplePos="0" relativeHeight="251660288" behindDoc="0" locked="0" layoutInCell="1" allowOverlap="1" wp14:anchorId="2F33FC02" wp14:editId="7D94603F">
              <wp:simplePos x="1143000" y="9458325"/>
              <wp:positionH relativeFrom="page">
                <wp:align>right</wp:align>
              </wp:positionH>
              <wp:positionV relativeFrom="page">
                <wp:align>bottom</wp:align>
              </wp:positionV>
              <wp:extent cx="443865" cy="443865"/>
              <wp:effectExtent l="0" t="0" r="0" b="0"/>
              <wp:wrapNone/>
              <wp:docPr id="4" name="Text Box 4"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C29BE" w14:textId="00CA5DDB"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33FC02" id="_x0000_t202" coordsize="21600,21600" o:spt="202" path="m,l,21600r21600,l21600,xe">
              <v:stroke joinstyle="miter"/>
              <v:path gradientshapeok="t" o:connecttype="rect"/>
            </v:shapetype>
            <v:shape id="Text Box 4" o:spid="_x0000_s1027" type="#_x0000_t202" alt="Company 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6DAC29BE" w14:textId="00CA5DDB"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607FF6">
      <w:rPr>
        <w:sz w:val="18"/>
      </w:rPr>
      <w:t>[job title]</w:t>
    </w:r>
    <w:r w:rsidR="003815D2" w:rsidRPr="003815D2">
      <w:rPr>
        <w:sz w:val="18"/>
      </w:rPr>
      <w:ptab w:relativeTo="margin" w:alignment="center" w:leader="none"/>
    </w:r>
    <w:r w:rsidR="003815D2" w:rsidRPr="003815D2">
      <w:rPr>
        <w:sz w:val="18"/>
      </w:rPr>
      <w:t xml:space="preserve">Page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607FF6">
      <w:rPr>
        <w:sz w:val="18"/>
      </w:rPr>
      <w:t>[date]</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2CA2" w14:textId="3743D4D4" w:rsidR="00B226A7" w:rsidRDefault="00B226A7">
    <w:pPr>
      <w:pStyle w:val="Footer"/>
    </w:pPr>
    <w:r>
      <w:rPr>
        <w:noProof/>
      </w:rPr>
      <mc:AlternateContent>
        <mc:Choice Requires="wps">
          <w:drawing>
            <wp:anchor distT="0" distB="0" distL="0" distR="0" simplePos="0" relativeHeight="251658240" behindDoc="0" locked="0" layoutInCell="1" allowOverlap="1" wp14:anchorId="4048A002" wp14:editId="1A6CC16E">
              <wp:simplePos x="635" y="635"/>
              <wp:positionH relativeFrom="page">
                <wp:align>right</wp:align>
              </wp:positionH>
              <wp:positionV relativeFrom="page">
                <wp:align>bottom</wp:align>
              </wp:positionV>
              <wp:extent cx="443865" cy="443865"/>
              <wp:effectExtent l="0" t="0" r="0" b="0"/>
              <wp:wrapNone/>
              <wp:docPr id="1"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09A2C" w14:textId="2A276878"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48A002" id="_x0000_t202" coordsize="21600,21600" o:spt="202" path="m,l,21600r21600,l21600,xe">
              <v:stroke joinstyle="miter"/>
              <v:path gradientshapeok="t" o:connecttype="rect"/>
            </v:shapetype>
            <v:shape id="Text Box 1" o:spid="_x0000_s1028" type="#_x0000_t202" alt="Company 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fill o:detectmouseclick="t"/>
              <v:textbox style="mso-fit-shape-to-text:t" inset="0,0,20pt,15pt">
                <w:txbxContent>
                  <w:p w14:paraId="58009A2C" w14:textId="2A276878"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2BBA" w14:textId="77777777" w:rsidR="003815D2" w:rsidRDefault="003815D2" w:rsidP="003815D2">
      <w:pPr>
        <w:spacing w:after="0" w:line="240" w:lineRule="auto"/>
      </w:pPr>
      <w:r>
        <w:separator/>
      </w:r>
    </w:p>
  </w:footnote>
  <w:footnote w:type="continuationSeparator" w:id="0">
    <w:p w14:paraId="535BB27E" w14:textId="77777777" w:rsidR="003815D2" w:rsidRDefault="003815D2" w:rsidP="0038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96B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F0203A"/>
    <w:multiLevelType w:val="hybridMultilevel"/>
    <w:tmpl w:val="2CA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652003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59334738">
    <w:abstractNumId w:val="11"/>
  </w:num>
  <w:num w:numId="3" w16cid:durableId="144102296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647707640">
    <w:abstractNumId w:val="3"/>
  </w:num>
  <w:num w:numId="5" w16cid:durableId="674649640">
    <w:abstractNumId w:val="2"/>
  </w:num>
  <w:num w:numId="6" w16cid:durableId="639462169">
    <w:abstractNumId w:val="1"/>
  </w:num>
  <w:num w:numId="7" w16cid:durableId="1299409579">
    <w:abstractNumId w:val="0"/>
  </w:num>
  <w:num w:numId="8" w16cid:durableId="1556159711">
    <w:abstractNumId w:val="7"/>
  </w:num>
  <w:num w:numId="9" w16cid:durableId="1457486805">
    <w:abstractNumId w:val="8"/>
  </w:num>
  <w:num w:numId="10" w16cid:durableId="41754673">
    <w:abstractNumId w:val="12"/>
  </w:num>
  <w:num w:numId="11" w16cid:durableId="445538269">
    <w:abstractNumId w:val="9"/>
  </w:num>
  <w:num w:numId="12" w16cid:durableId="536554209">
    <w:abstractNumId w:val="10"/>
  </w:num>
  <w:num w:numId="13" w16cid:durableId="776026055">
    <w:abstractNumId w:val="5"/>
  </w:num>
  <w:num w:numId="14" w16cid:durableId="12723253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10989"/>
    <w:rsid w:val="00016BAC"/>
    <w:rsid w:val="000255F2"/>
    <w:rsid w:val="000501C0"/>
    <w:rsid w:val="00051A30"/>
    <w:rsid w:val="00051AE2"/>
    <w:rsid w:val="00057DD9"/>
    <w:rsid w:val="000A063A"/>
    <w:rsid w:val="000A2288"/>
    <w:rsid w:val="000A3866"/>
    <w:rsid w:val="000A5BB6"/>
    <w:rsid w:val="000B2AD5"/>
    <w:rsid w:val="000B3B37"/>
    <w:rsid w:val="000C1CA2"/>
    <w:rsid w:val="000D4EE8"/>
    <w:rsid w:val="000E1675"/>
    <w:rsid w:val="000F64F3"/>
    <w:rsid w:val="000F6C5A"/>
    <w:rsid w:val="00114FFD"/>
    <w:rsid w:val="001161A6"/>
    <w:rsid w:val="00122916"/>
    <w:rsid w:val="00133F4C"/>
    <w:rsid w:val="00147984"/>
    <w:rsid w:val="00175D1B"/>
    <w:rsid w:val="001870D9"/>
    <w:rsid w:val="00194580"/>
    <w:rsid w:val="001A1230"/>
    <w:rsid w:val="001B23F7"/>
    <w:rsid w:val="001E6B7D"/>
    <w:rsid w:val="001F00F7"/>
    <w:rsid w:val="00201A3C"/>
    <w:rsid w:val="00204167"/>
    <w:rsid w:val="002070CF"/>
    <w:rsid w:val="00246B72"/>
    <w:rsid w:val="00246C51"/>
    <w:rsid w:val="00250317"/>
    <w:rsid w:val="002508ED"/>
    <w:rsid w:val="00250EFA"/>
    <w:rsid w:val="00250FCB"/>
    <w:rsid w:val="002645BE"/>
    <w:rsid w:val="002649C8"/>
    <w:rsid w:val="00284ECB"/>
    <w:rsid w:val="00286429"/>
    <w:rsid w:val="002A09DF"/>
    <w:rsid w:val="002B272E"/>
    <w:rsid w:val="002F4DFF"/>
    <w:rsid w:val="00320865"/>
    <w:rsid w:val="003274F9"/>
    <w:rsid w:val="00331D6A"/>
    <w:rsid w:val="003358C3"/>
    <w:rsid w:val="00366455"/>
    <w:rsid w:val="00372CBD"/>
    <w:rsid w:val="003815D2"/>
    <w:rsid w:val="00387916"/>
    <w:rsid w:val="003A387D"/>
    <w:rsid w:val="003B1453"/>
    <w:rsid w:val="003E27D3"/>
    <w:rsid w:val="00403636"/>
    <w:rsid w:val="00403BAB"/>
    <w:rsid w:val="004060F8"/>
    <w:rsid w:val="00410D7C"/>
    <w:rsid w:val="0042497F"/>
    <w:rsid w:val="0043497B"/>
    <w:rsid w:val="004635A5"/>
    <w:rsid w:val="0046590B"/>
    <w:rsid w:val="00467150"/>
    <w:rsid w:val="004727F8"/>
    <w:rsid w:val="00472C37"/>
    <w:rsid w:val="004B0050"/>
    <w:rsid w:val="00506FE0"/>
    <w:rsid w:val="00515D88"/>
    <w:rsid w:val="00517BAC"/>
    <w:rsid w:val="00522F64"/>
    <w:rsid w:val="005405EC"/>
    <w:rsid w:val="005440E1"/>
    <w:rsid w:val="0054564A"/>
    <w:rsid w:val="00567D92"/>
    <w:rsid w:val="00576989"/>
    <w:rsid w:val="00592803"/>
    <w:rsid w:val="005A2901"/>
    <w:rsid w:val="005D448D"/>
    <w:rsid w:val="005D6698"/>
    <w:rsid w:val="00607FF6"/>
    <w:rsid w:val="00625B9E"/>
    <w:rsid w:val="00637D6A"/>
    <w:rsid w:val="00651DB0"/>
    <w:rsid w:val="0065233C"/>
    <w:rsid w:val="0068188E"/>
    <w:rsid w:val="006A5F77"/>
    <w:rsid w:val="006B37AE"/>
    <w:rsid w:val="006C54A0"/>
    <w:rsid w:val="007130C5"/>
    <w:rsid w:val="007323C5"/>
    <w:rsid w:val="00743153"/>
    <w:rsid w:val="0074629C"/>
    <w:rsid w:val="00754573"/>
    <w:rsid w:val="00765C0E"/>
    <w:rsid w:val="00770FC6"/>
    <w:rsid w:val="00775132"/>
    <w:rsid w:val="0078337A"/>
    <w:rsid w:val="0079362B"/>
    <w:rsid w:val="00795652"/>
    <w:rsid w:val="007A7FF1"/>
    <w:rsid w:val="0081467D"/>
    <w:rsid w:val="00841AC5"/>
    <w:rsid w:val="008446F3"/>
    <w:rsid w:val="00860CA4"/>
    <w:rsid w:val="00880A85"/>
    <w:rsid w:val="00884D7C"/>
    <w:rsid w:val="00886D59"/>
    <w:rsid w:val="00895628"/>
    <w:rsid w:val="008A5B48"/>
    <w:rsid w:val="008D2337"/>
    <w:rsid w:val="008D5791"/>
    <w:rsid w:val="008D5EAF"/>
    <w:rsid w:val="008F0F52"/>
    <w:rsid w:val="00926FCE"/>
    <w:rsid w:val="0092782B"/>
    <w:rsid w:val="00932DD3"/>
    <w:rsid w:val="00940F76"/>
    <w:rsid w:val="009602E6"/>
    <w:rsid w:val="009610CA"/>
    <w:rsid w:val="009805FD"/>
    <w:rsid w:val="00996363"/>
    <w:rsid w:val="009E6C61"/>
    <w:rsid w:val="00A6514B"/>
    <w:rsid w:val="00A97DF7"/>
    <w:rsid w:val="00AC772B"/>
    <w:rsid w:val="00B156C6"/>
    <w:rsid w:val="00B226A7"/>
    <w:rsid w:val="00B373CA"/>
    <w:rsid w:val="00B66578"/>
    <w:rsid w:val="00B66797"/>
    <w:rsid w:val="00B9637A"/>
    <w:rsid w:val="00BA5B79"/>
    <w:rsid w:val="00BB00E5"/>
    <w:rsid w:val="00BC64F4"/>
    <w:rsid w:val="00BD27F1"/>
    <w:rsid w:val="00BF716C"/>
    <w:rsid w:val="00C00A43"/>
    <w:rsid w:val="00C012C6"/>
    <w:rsid w:val="00C03500"/>
    <w:rsid w:val="00C06656"/>
    <w:rsid w:val="00C375A2"/>
    <w:rsid w:val="00C37F2F"/>
    <w:rsid w:val="00C75B03"/>
    <w:rsid w:val="00C91BAB"/>
    <w:rsid w:val="00C96197"/>
    <w:rsid w:val="00CA25CD"/>
    <w:rsid w:val="00CC5F3F"/>
    <w:rsid w:val="00CE0014"/>
    <w:rsid w:val="00CE1FC7"/>
    <w:rsid w:val="00D04320"/>
    <w:rsid w:val="00D2056F"/>
    <w:rsid w:val="00D27900"/>
    <w:rsid w:val="00D30CD1"/>
    <w:rsid w:val="00D53801"/>
    <w:rsid w:val="00D9692A"/>
    <w:rsid w:val="00D9711F"/>
    <w:rsid w:val="00DE3962"/>
    <w:rsid w:val="00E11D70"/>
    <w:rsid w:val="00E20D61"/>
    <w:rsid w:val="00E36651"/>
    <w:rsid w:val="00E37B9E"/>
    <w:rsid w:val="00E62122"/>
    <w:rsid w:val="00E660AC"/>
    <w:rsid w:val="00E81F00"/>
    <w:rsid w:val="00E9077B"/>
    <w:rsid w:val="00E96053"/>
    <w:rsid w:val="00EE1304"/>
    <w:rsid w:val="00F0159F"/>
    <w:rsid w:val="00F068AA"/>
    <w:rsid w:val="00F12BC8"/>
    <w:rsid w:val="00F1571E"/>
    <w:rsid w:val="00F15C69"/>
    <w:rsid w:val="00F17483"/>
    <w:rsid w:val="00F24B36"/>
    <w:rsid w:val="00F261CE"/>
    <w:rsid w:val="00F27AD4"/>
    <w:rsid w:val="00F33904"/>
    <w:rsid w:val="00F565D6"/>
    <w:rsid w:val="00F60B64"/>
    <w:rsid w:val="00F84AD1"/>
    <w:rsid w:val="00FA2D82"/>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635609937906294496</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19590B0384B34699E14FB78C47D9F4" ma:contentTypeVersion="0" ma:contentTypeDescription="Create a new document." ma:contentTypeScope="" ma:versionID="471d113cf8f195b70938b47eef9ae3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AD8EC-F5E5-4C80-923A-4F74E377FD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931951F-6B20-4D97-95DF-17EB1262882E}">
  <ds:schemaRefs>
    <ds:schemaRef ds:uri="http://schemas.microsoft.com/sharepoint/events"/>
  </ds:schemaRefs>
</ds:datastoreItem>
</file>

<file path=customXml/itemProps3.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4.xml><?xml version="1.0" encoding="utf-8"?>
<ds:datastoreItem xmlns:ds="http://schemas.openxmlformats.org/officeDocument/2006/customXml" ds:itemID="{824AE4A0-5D3E-475F-A353-D20E54880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Katie Drumm</cp:lastModifiedBy>
  <cp:revision>2</cp:revision>
  <cp:lastPrinted>2020-01-29T07:33:00Z</cp:lastPrinted>
  <dcterms:created xsi:type="dcterms:W3CDTF">2025-02-27T09:06:00Z</dcterms:created>
  <dcterms:modified xsi:type="dcterms:W3CDTF">2025-02-27T09:06:00Z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0x0101002819590B0384B34699E14FB78C47D9F4</vt:lpwstr>
  </property>
  <property fmtid="{D5CDD505-2E9C-101B-9397-08002B2CF9AE}" pid="3" name="ClassificationContentMarkingFooterShapeIds">
    <vt:lpwstr>1,3,4</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2023-09-04T11:13:30Z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83b089e2-05e8-4025-8f63-e00a27e08d7c</vt:lpwstr>
  </property>
  <property fmtid="{D5CDD505-2E9C-101B-9397-08002B2CF9AE}" pid="12" name="MSIP_Label_ef6327e6-fc0e-4760-99e5-056f7efd02ce_ContentBits">
    <vt:lpwstr>2</vt:lpwstr>
  </property>
</Properties>
</file>