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29" w:type="dxa"/>
        <w:tblInd w:w="-11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6"/>
        <w:gridCol w:w="9643"/>
      </w:tblGrid>
      <w:tr w:rsidR="002645BE" w:rsidRPr="00D2056F" w14:paraId="528C8251" w14:textId="77777777" w:rsidTr="009805FD">
        <w:trPr>
          <w:trHeight w:val="1205"/>
        </w:trPr>
        <w:tc>
          <w:tcPr>
            <w:tcW w:w="11029" w:type="dxa"/>
            <w:gridSpan w:val="2"/>
            <w:shd w:val="clear" w:color="auto" w:fill="001E5A"/>
          </w:tcPr>
          <w:p w14:paraId="02DC7B09" w14:textId="7DE43FE4" w:rsidR="002645BE" w:rsidRPr="00D2056F" w:rsidRDefault="004635A5" w:rsidP="004635A5">
            <w:pPr>
              <w:spacing w:after="0" w:line="240" w:lineRule="auto"/>
              <w:jc w:val="right"/>
              <w:rPr>
                <w:rFonts w:asciiTheme="minorHAnsi" w:eastAsiaTheme="minorHAnsi" w:hAnsiTheme="minorHAnsi" w:cs="Shruti"/>
                <w:b/>
                <w:sz w:val="20"/>
                <w:szCs w:val="22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B74991" wp14:editId="58EEC7C5">
                  <wp:simplePos x="0" y="0"/>
                  <wp:positionH relativeFrom="column">
                    <wp:posOffset>4530725</wp:posOffset>
                  </wp:positionH>
                  <wp:positionV relativeFrom="paragraph">
                    <wp:posOffset>123190</wp:posOffset>
                  </wp:positionV>
                  <wp:extent cx="2286000" cy="50419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8CCFA" w14:textId="2DC8B7B5" w:rsidR="002645BE" w:rsidRPr="003815D2" w:rsidRDefault="00841AC5" w:rsidP="004635A5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D2056F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>Secure Trust Bank</w:t>
            </w:r>
            <w:r w:rsidR="00D30CD1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 xml:space="preserve">                                                                             </w:t>
            </w:r>
            <w:r w:rsidRPr="00D2056F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br/>
            </w:r>
          </w:p>
        </w:tc>
      </w:tr>
      <w:tr w:rsidR="002645BE" w:rsidRPr="00D2056F" w14:paraId="3BFB6DDE" w14:textId="77777777" w:rsidTr="009805FD">
        <w:trPr>
          <w:trHeight w:val="1431"/>
        </w:trPr>
        <w:tc>
          <w:tcPr>
            <w:tcW w:w="11029" w:type="dxa"/>
            <w:gridSpan w:val="2"/>
          </w:tcPr>
          <w:p w14:paraId="737032B1" w14:textId="358C34EC" w:rsidR="003815D2" w:rsidRDefault="003815D2" w:rsidP="004727F8">
            <w:pPr>
              <w:spacing w:before="60" w:after="6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Job</w:t>
            </w: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 Level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9D122D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6</w:t>
            </w:r>
          </w:p>
          <w:p w14:paraId="3255A544" w14:textId="0A3F3C87" w:rsidR="003815D2" w:rsidRDefault="003815D2" w:rsidP="004727F8">
            <w:pPr>
              <w:spacing w:before="60" w:after="6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4B3A8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Career Path</w:t>
            </w:r>
            <w:r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: </w:t>
            </w:r>
            <w:r w:rsidR="009D122D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Individual Contributor </w:t>
            </w:r>
          </w:p>
          <w:p w14:paraId="1AB1EA03" w14:textId="6FBCEFAB" w:rsidR="003815D2" w:rsidRPr="004B3A8F" w:rsidRDefault="003815D2" w:rsidP="004727F8">
            <w:pPr>
              <w:spacing w:before="60" w:after="6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Core Job Title:</w:t>
            </w:r>
            <w:r w:rsidRPr="004B3A8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 </w:t>
            </w:r>
            <w:r w:rsidR="009D122D" w:rsidRPr="009D122D">
              <w:rPr>
                <w:rFonts w:asciiTheme="minorHAnsi" w:eastAsiaTheme="minorHAnsi" w:hAnsiTheme="minorHAnsi" w:cs="Shruti"/>
                <w:b/>
                <w:bCs/>
                <w:sz w:val="22"/>
                <w:szCs w:val="22"/>
              </w:rPr>
              <w:t xml:space="preserve">Senior Manager </w:t>
            </w:r>
            <w:r w:rsidR="009D122D">
              <w:rPr>
                <w:rFonts w:asciiTheme="minorHAnsi" w:eastAsiaTheme="minorHAnsi" w:hAnsiTheme="minorHAnsi" w:cs="Shruti"/>
                <w:b/>
                <w:bCs/>
                <w:sz w:val="22"/>
                <w:szCs w:val="22"/>
              </w:rPr>
              <w:t>–</w:t>
            </w:r>
            <w:r w:rsidR="009D122D" w:rsidRPr="009D122D">
              <w:rPr>
                <w:rFonts w:asciiTheme="minorHAnsi" w:eastAsiaTheme="minorHAnsi" w:hAnsiTheme="minorHAnsi" w:cs="Shruti"/>
                <w:b/>
                <w:bCs/>
                <w:sz w:val="22"/>
                <w:szCs w:val="22"/>
              </w:rPr>
              <w:t xml:space="preserve"> C</w:t>
            </w:r>
            <w:r w:rsidR="009D122D">
              <w:rPr>
                <w:rFonts w:asciiTheme="minorHAnsi" w:eastAsiaTheme="minorHAnsi" w:hAnsiTheme="minorHAnsi" w:cs="Shruti"/>
                <w:b/>
                <w:bCs/>
                <w:sz w:val="22"/>
                <w:szCs w:val="22"/>
              </w:rPr>
              <w:t xml:space="preserve">ollections </w:t>
            </w:r>
            <w:r w:rsidR="009D122D" w:rsidRPr="009D122D">
              <w:rPr>
                <w:rFonts w:asciiTheme="minorHAnsi" w:eastAsiaTheme="minorHAnsi" w:hAnsiTheme="minorHAnsi" w:cs="Shruti"/>
                <w:b/>
                <w:bCs/>
                <w:sz w:val="22"/>
                <w:szCs w:val="22"/>
              </w:rPr>
              <w:t>&amp;</w:t>
            </w:r>
            <w:r w:rsidR="009D122D">
              <w:rPr>
                <w:rFonts w:asciiTheme="minorHAnsi" w:eastAsiaTheme="minorHAnsi" w:hAnsiTheme="minorHAnsi" w:cs="Shruti"/>
                <w:b/>
                <w:bCs/>
                <w:sz w:val="22"/>
                <w:szCs w:val="22"/>
              </w:rPr>
              <w:t xml:space="preserve"> </w:t>
            </w:r>
            <w:r w:rsidR="009D122D" w:rsidRPr="009D122D">
              <w:rPr>
                <w:rFonts w:asciiTheme="minorHAnsi" w:eastAsiaTheme="minorHAnsi" w:hAnsiTheme="minorHAnsi" w:cs="Shruti"/>
                <w:b/>
                <w:bCs/>
                <w:sz w:val="22"/>
                <w:szCs w:val="22"/>
              </w:rPr>
              <w:t>R</w:t>
            </w:r>
            <w:r w:rsidR="009D122D">
              <w:rPr>
                <w:rFonts w:asciiTheme="minorHAnsi" w:eastAsiaTheme="minorHAnsi" w:hAnsiTheme="minorHAnsi" w:cs="Shruti"/>
                <w:b/>
                <w:bCs/>
                <w:sz w:val="22"/>
                <w:szCs w:val="22"/>
              </w:rPr>
              <w:t>ecoveries</w:t>
            </w:r>
            <w:r w:rsidR="009D122D" w:rsidRPr="009D122D">
              <w:rPr>
                <w:rFonts w:asciiTheme="minorHAnsi" w:eastAsiaTheme="minorHAnsi" w:hAnsiTheme="minorHAnsi" w:cs="Shruti"/>
                <w:b/>
                <w:bCs/>
                <w:sz w:val="22"/>
                <w:szCs w:val="22"/>
              </w:rPr>
              <w:t xml:space="preserve"> Portfolio Strategy, Performance and Insight.</w:t>
            </w:r>
          </w:p>
          <w:p w14:paraId="366B336E" w14:textId="1562F651" w:rsidR="003815D2" w:rsidRPr="00C93A1F" w:rsidRDefault="003815D2" w:rsidP="004635A5">
            <w:pPr>
              <w:tabs>
                <w:tab w:val="left" w:pos="9320"/>
              </w:tabs>
              <w:spacing w:before="60" w:after="6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Reporting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To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DA0A73" w:rsidRPr="009D122D">
              <w:rPr>
                <w:rFonts w:asciiTheme="minorHAnsi" w:eastAsiaTheme="minorHAnsi" w:hAnsiTheme="minorHAnsi" w:cs="Shruti"/>
                <w:b/>
                <w:bCs/>
                <w:sz w:val="22"/>
                <w:szCs w:val="22"/>
                <w:lang w:val="en-GB"/>
              </w:rPr>
              <w:t>Group Operations Director</w:t>
            </w:r>
            <w:r w:rsidR="004635A5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ab/>
            </w:r>
          </w:p>
          <w:p w14:paraId="49A0E198" w14:textId="0E38DA29" w:rsidR="002645BE" w:rsidRPr="004727F8" w:rsidRDefault="003815D2" w:rsidP="00607FF6">
            <w:pPr>
              <w:spacing w:before="60" w:after="6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Location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9D122D" w:rsidRPr="009D122D">
              <w:rPr>
                <w:rFonts w:asciiTheme="minorHAnsi" w:eastAsiaTheme="minorHAnsi" w:hAnsiTheme="minorHAnsi" w:cs="Shruti"/>
                <w:b/>
                <w:bCs/>
                <w:sz w:val="22"/>
                <w:szCs w:val="22"/>
                <w:lang w:val="en-GB"/>
              </w:rPr>
              <w:t>Flexible</w:t>
            </w:r>
          </w:p>
        </w:tc>
      </w:tr>
      <w:tr w:rsidR="002645BE" w:rsidRPr="00BB00E5" w14:paraId="6355A4CD" w14:textId="77777777" w:rsidTr="009805FD">
        <w:trPr>
          <w:trHeight w:val="1431"/>
        </w:trPr>
        <w:tc>
          <w:tcPr>
            <w:tcW w:w="11029" w:type="dxa"/>
            <w:gridSpan w:val="2"/>
          </w:tcPr>
          <w:p w14:paraId="37B2BBD6" w14:textId="64A9B41F" w:rsidR="003815D2" w:rsidRPr="003815D2" w:rsidRDefault="003815D2" w:rsidP="004727F8">
            <w:pPr>
              <w:spacing w:before="120" w:after="6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2A091C">
              <w:rPr>
                <w:sz w:val="22"/>
                <w:szCs w:val="22"/>
                <w:lang w:eastAsia="en-GB"/>
              </w:rPr>
              <w:t>Secure Trust Bank</w:t>
            </w:r>
            <w:r w:rsidR="00E3077E">
              <w:rPr>
                <w:sz w:val="22"/>
                <w:szCs w:val="22"/>
                <w:lang w:eastAsia="en-GB"/>
              </w:rPr>
              <w:t xml:space="preserve"> (STB)</w:t>
            </w:r>
            <w:r w:rsidRPr="002A091C">
              <w:rPr>
                <w:sz w:val="22"/>
                <w:szCs w:val="22"/>
                <w:lang w:eastAsia="en-GB"/>
              </w:rPr>
              <w:t xml:space="preserve"> is an established, well-funded and </w:t>
            </w:r>
            <w:proofErr w:type="spellStart"/>
            <w:r w:rsidRPr="002A091C">
              <w:rPr>
                <w:sz w:val="22"/>
                <w:szCs w:val="22"/>
                <w:lang w:eastAsia="en-GB"/>
              </w:rPr>
              <w:t>capitalised</w:t>
            </w:r>
            <w:proofErr w:type="spellEnd"/>
            <w:r w:rsidRPr="002A091C">
              <w:rPr>
                <w:sz w:val="22"/>
                <w:szCs w:val="22"/>
                <w:lang w:eastAsia="en-GB"/>
              </w:rPr>
              <w:t xml:space="preserve"> UK retail bank with </w:t>
            </w:r>
            <w:r w:rsidR="002B272E">
              <w:rPr>
                <w:sz w:val="22"/>
                <w:szCs w:val="22"/>
                <w:lang w:eastAsia="en-GB"/>
              </w:rPr>
              <w:t>over 60 years</w:t>
            </w:r>
            <w:r w:rsidRPr="002A091C">
              <w:rPr>
                <w:sz w:val="22"/>
                <w:szCs w:val="22"/>
                <w:lang w:eastAsia="en-GB"/>
              </w:rPr>
              <w:t xml:space="preserve"> trading track record. We operate principally from our head office in Solihull, West Midlands</w:t>
            </w:r>
            <w:r w:rsidR="00F1571E">
              <w:rPr>
                <w:sz w:val="22"/>
                <w:szCs w:val="22"/>
                <w:lang w:eastAsia="en-GB"/>
              </w:rPr>
              <w:t>.</w:t>
            </w:r>
            <w:r w:rsidRPr="002A091C">
              <w:rPr>
                <w:sz w:val="22"/>
                <w:szCs w:val="22"/>
                <w:lang w:eastAsia="en-GB"/>
              </w:rPr>
              <w:t xml:space="preserve"> The Group's diversified lending portfolio currently focuses on</w:t>
            </w:r>
            <w:r>
              <w:rPr>
                <w:sz w:val="22"/>
                <w:szCs w:val="22"/>
                <w:lang w:eastAsia="en-GB"/>
              </w:rPr>
              <w:t xml:space="preserve"> two</w:t>
            </w:r>
            <w:r w:rsidRPr="002A091C">
              <w:rPr>
                <w:sz w:val="22"/>
                <w:szCs w:val="22"/>
                <w:lang w:eastAsia="en-GB"/>
              </w:rPr>
              <w:t xml:space="preserve"> sectors (i) Business Finance through its Commercial Finance and Real Estate Finance Divisions (ii) Consumer Finance through its </w:t>
            </w:r>
            <w:r w:rsidR="00F1571E">
              <w:rPr>
                <w:sz w:val="22"/>
                <w:szCs w:val="22"/>
                <w:lang w:eastAsia="en-GB"/>
              </w:rPr>
              <w:t>Vehicle</w:t>
            </w:r>
            <w:r w:rsidRPr="002A091C">
              <w:rPr>
                <w:sz w:val="22"/>
                <w:szCs w:val="22"/>
                <w:lang w:eastAsia="en-GB"/>
              </w:rPr>
              <w:t xml:space="preserve"> Finance a</w:t>
            </w:r>
            <w:r>
              <w:rPr>
                <w:sz w:val="22"/>
                <w:szCs w:val="22"/>
                <w:lang w:eastAsia="en-GB"/>
              </w:rPr>
              <w:t>nd Retail Finance Divisions.</w:t>
            </w:r>
          </w:p>
          <w:p w14:paraId="5EDCC094" w14:textId="0E414C25" w:rsidR="003815D2" w:rsidRPr="003815D2" w:rsidRDefault="003815D2" w:rsidP="003815D2">
            <w:pPr>
              <w:spacing w:before="60" w:after="60" w:line="240" w:lineRule="auto"/>
              <w:rPr>
                <w:iCs/>
                <w:sz w:val="22"/>
                <w:szCs w:val="22"/>
              </w:rPr>
            </w:pPr>
            <w:r w:rsidRPr="007C5CA5">
              <w:rPr>
                <w:iCs/>
                <w:sz w:val="22"/>
                <w:szCs w:val="22"/>
              </w:rPr>
              <w:t xml:space="preserve">Our customers are at the heart of everything we do, but we can’t achieve our customer focused strategy without the right people in our team. At </w:t>
            </w:r>
            <w:r w:rsidR="00E3077E">
              <w:rPr>
                <w:iCs/>
                <w:sz w:val="22"/>
                <w:szCs w:val="22"/>
              </w:rPr>
              <w:t>STB</w:t>
            </w:r>
            <w:r w:rsidRPr="007C5CA5">
              <w:rPr>
                <w:iCs/>
                <w:sz w:val="22"/>
                <w:szCs w:val="22"/>
              </w:rPr>
              <w:t xml:space="preserve">, we know that people are our biggest investment, which is why a career with us is not just a job. It’s the chance to be part of something bigger, to add real value to the Bank and help us constantly improve, </w:t>
            </w:r>
            <w:proofErr w:type="gramStart"/>
            <w:r w:rsidRPr="007C5CA5">
              <w:rPr>
                <w:iCs/>
                <w:sz w:val="22"/>
                <w:szCs w:val="22"/>
              </w:rPr>
              <w:t>in order to</w:t>
            </w:r>
            <w:proofErr w:type="gramEnd"/>
            <w:r w:rsidRPr="007C5CA5">
              <w:rPr>
                <w:iCs/>
                <w:sz w:val="22"/>
                <w:szCs w:val="22"/>
              </w:rPr>
              <w:t xml:space="preserve"> achieve our ambition of becoming the best bank in Britain. We believe in giving our staff autonomy, with initiative and exceptional performance </w:t>
            </w:r>
            <w:proofErr w:type="spellStart"/>
            <w:r w:rsidRPr="007C5CA5">
              <w:rPr>
                <w:iCs/>
                <w:sz w:val="22"/>
                <w:szCs w:val="22"/>
              </w:rPr>
              <w:t>recognised</w:t>
            </w:r>
            <w:proofErr w:type="spellEnd"/>
            <w:r w:rsidRPr="007C5CA5">
              <w:rPr>
                <w:iCs/>
                <w:sz w:val="22"/>
                <w:szCs w:val="22"/>
              </w:rPr>
              <w:t xml:space="preserve"> through a variety of individual and team awards and incentives. All our employees have a tangible impact on the Group’s core values, and we are looking for candidates who are enthusiastic, proactive and enjoy working in a </w:t>
            </w:r>
            <w:proofErr w:type="gramStart"/>
            <w:r w:rsidRPr="007C5CA5">
              <w:rPr>
                <w:iCs/>
                <w:sz w:val="22"/>
                <w:szCs w:val="22"/>
              </w:rPr>
              <w:t>fast paced</w:t>
            </w:r>
            <w:proofErr w:type="gramEnd"/>
            <w:r w:rsidRPr="007C5CA5">
              <w:rPr>
                <w:iCs/>
                <w:sz w:val="22"/>
                <w:szCs w:val="22"/>
              </w:rPr>
              <w:t xml:space="preserve"> environment. </w:t>
            </w:r>
          </w:p>
          <w:p w14:paraId="55D4E4AD" w14:textId="77777777" w:rsidR="00051AE2" w:rsidRPr="00BB00E5" w:rsidRDefault="00F24B36" w:rsidP="004727F8">
            <w:pPr>
              <w:spacing w:before="60" w:after="120" w:line="240" w:lineRule="auto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  <w:r w:rsidRPr="003815D2">
              <w:rPr>
                <w:iCs/>
                <w:sz w:val="22"/>
                <w:szCs w:val="22"/>
              </w:rPr>
              <w:t xml:space="preserve">The Commercial Finance business was started in </w:t>
            </w:r>
            <w:proofErr w:type="gramStart"/>
            <w:r w:rsidRPr="003815D2">
              <w:rPr>
                <w:iCs/>
                <w:sz w:val="22"/>
                <w:szCs w:val="22"/>
              </w:rPr>
              <w:t>2014</w:t>
            </w:r>
            <w:proofErr w:type="gramEnd"/>
            <w:r w:rsidRPr="003815D2">
              <w:rPr>
                <w:iCs/>
                <w:sz w:val="22"/>
                <w:szCs w:val="22"/>
              </w:rPr>
              <w:t xml:space="preserve"> and the business has grown quickly since its inception. A full range of Asset Based lending products is offered and the team differentiate themselves through quality of people.</w:t>
            </w:r>
            <w:r w:rsidRPr="009271D9">
              <w:rPr>
                <w:iCs/>
                <w:sz w:val="20"/>
                <w:szCs w:val="20"/>
              </w:rPr>
              <w:t xml:space="preserve">  </w:t>
            </w:r>
          </w:p>
        </w:tc>
      </w:tr>
      <w:tr w:rsidR="002645BE" w:rsidRPr="00BB00E5" w14:paraId="6EF85A6D" w14:textId="77777777" w:rsidTr="009805FD">
        <w:trPr>
          <w:trHeight w:val="443"/>
        </w:trPr>
        <w:tc>
          <w:tcPr>
            <w:tcW w:w="1364" w:type="dxa"/>
          </w:tcPr>
          <w:p w14:paraId="67A03226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07B0C84E" w14:textId="77777777" w:rsidR="002645BE" w:rsidRPr="00BB00E5" w:rsidRDefault="000A063A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Job </w:t>
            </w:r>
            <w:r w:rsidR="002645BE" w:rsidRPr="00BB00E5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Description</w:t>
            </w:r>
          </w:p>
          <w:p w14:paraId="24010C6A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9664" w:type="dxa"/>
          </w:tcPr>
          <w:p w14:paraId="5745FB33" w14:textId="77777777" w:rsidR="002645BE" w:rsidRDefault="00057DD9" w:rsidP="002645BE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Job Purpose</w:t>
            </w:r>
          </w:p>
          <w:p w14:paraId="32C2B250" w14:textId="77777777" w:rsidR="00607FF6" w:rsidRDefault="00607FF6" w:rsidP="002645BE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1192BBE6" w14:textId="0891065A" w:rsidR="00607FF6" w:rsidRDefault="004062D7" w:rsidP="002645BE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</w:pPr>
            <w:r w:rsidRPr="004062D7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The </w:t>
            </w:r>
            <w:r w:rsidR="00A061FA" w:rsidRPr="00A061FA">
              <w:rPr>
                <w:rFonts w:asciiTheme="minorHAnsi" w:eastAsiaTheme="minorHAnsi" w:hAnsiTheme="minorHAnsi" w:cs="Shruti"/>
                <w:sz w:val="22"/>
                <w:szCs w:val="22"/>
              </w:rPr>
              <w:t>Senior Manager – Collections &amp; Recoveries Portfolio Strategy, Performance and Insight</w:t>
            </w:r>
            <w:r w:rsidR="00A061FA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 </w:t>
            </w:r>
            <w:r w:rsidR="00D92757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for STB group </w:t>
            </w:r>
            <w:r w:rsidRPr="004062D7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will lead the development and execution of innovative collections strategies to optimi</w:t>
            </w:r>
            <w:r w:rsidR="004A0F76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s</w:t>
            </w:r>
            <w:r w:rsidRPr="004062D7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e </w:t>
            </w:r>
            <w:r w:rsidR="00157E1D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collections </w:t>
            </w:r>
            <w:r w:rsidRPr="004062D7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recovery rates </w:t>
            </w:r>
            <w:r w:rsidR="00F757B3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and performance </w:t>
            </w:r>
            <w:r w:rsidRPr="004062D7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and enhance </w:t>
            </w:r>
            <w:r w:rsidR="00F757B3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the </w:t>
            </w:r>
            <w:r w:rsidRPr="004062D7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customer experience</w:t>
            </w:r>
            <w:r w:rsidR="00F757B3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 for </w:t>
            </w:r>
            <w:r w:rsidR="005C57F4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customers in financial difficulties</w:t>
            </w:r>
            <w:r w:rsidR="00D92757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. The role covers managing collections strategy</w:t>
            </w:r>
            <w:r w:rsidR="00DE3F16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, including the influence on Bad Debt Charge and IFRIS model impacts,</w:t>
            </w:r>
            <w:r w:rsidR="00D92757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 for all the lending products offered by STB Group. </w:t>
            </w:r>
            <w:r w:rsidRPr="00ED562C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This </w:t>
            </w:r>
            <w:r w:rsidR="00212B67" w:rsidRPr="00ED562C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is a new </w:t>
            </w:r>
            <w:r w:rsidR="00681D69" w:rsidRPr="00ED562C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senior management role</w:t>
            </w:r>
            <w:r w:rsidR="00212B67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 </w:t>
            </w:r>
            <w:r w:rsidR="00C27135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and </w:t>
            </w:r>
            <w:r w:rsidRPr="004062D7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involves </w:t>
            </w:r>
            <w:r w:rsidR="00CB51DB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designing</w:t>
            </w:r>
            <w:r w:rsidR="00BB32C7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, managing </w:t>
            </w:r>
            <w:r w:rsidR="00CB51DB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and optimising the Bank’s ‘end to end’ </w:t>
            </w:r>
            <w:r w:rsidR="009A23D6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C</w:t>
            </w:r>
            <w:r w:rsidR="00CB51DB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ollections and </w:t>
            </w:r>
            <w:r w:rsidR="009A23D6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R</w:t>
            </w:r>
            <w:r w:rsidR="00CB51DB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ecoveries </w:t>
            </w:r>
            <w:r w:rsidR="009A23D6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S</w:t>
            </w:r>
            <w:r w:rsidR="00CB51DB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trategy</w:t>
            </w:r>
            <w:r w:rsidR="009A23D6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 (including</w:t>
            </w:r>
            <w:r w:rsidR="00D92757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 but not limited to </w:t>
            </w:r>
            <w:r w:rsidR="009A23D6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 Debt Sale Strategy)</w:t>
            </w:r>
            <w:r w:rsidR="000307AF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, as well as </w:t>
            </w:r>
            <w:r w:rsidR="004A0F76" w:rsidRPr="004062D7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analysing</w:t>
            </w:r>
            <w:r w:rsidRPr="004062D7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 current processes, implementing best practices, and </w:t>
            </w:r>
            <w:r w:rsidR="00C27135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driving and </w:t>
            </w:r>
            <w:r w:rsidRPr="004062D7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leveraging data-driven insights to </w:t>
            </w:r>
            <w:r w:rsidR="001E1676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deliver optimal customer and B</w:t>
            </w:r>
            <w:r w:rsidR="00045542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ad Debt </w:t>
            </w:r>
            <w:r w:rsidR="001E1676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Charge performance</w:t>
            </w:r>
            <w:r w:rsidR="00503C0A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.</w:t>
            </w:r>
            <w:r w:rsidRPr="004062D7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 </w:t>
            </w:r>
            <w:r w:rsidR="006A5D7E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The position will also conceptualise and implement a digital journey for customers in financial difficulties to give seamless experience to the customers and optimally drive the </w:t>
            </w:r>
            <w:proofErr w:type="gramStart"/>
            <w:r w:rsidR="006A5D7E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collections</w:t>
            </w:r>
            <w:proofErr w:type="gramEnd"/>
            <w:r w:rsidR="006A5D7E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 function. </w:t>
            </w:r>
            <w:r w:rsidRPr="004062D7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The ideal candidate will collaborate closely with </w:t>
            </w:r>
            <w:r w:rsidR="00E33397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the Head of Collections</w:t>
            </w:r>
            <w:r w:rsidR="006A5D7E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, Head of Credit risk and Head of finance </w:t>
            </w:r>
            <w:r w:rsidR="00E33397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and</w:t>
            </w:r>
            <w:r w:rsidR="006A5D7E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 </w:t>
            </w:r>
            <w:r w:rsidR="001C6DC1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other cross</w:t>
            </w:r>
            <w:r w:rsidRPr="004062D7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-functional teams to ensure alignment with overall business objectives and regulatory requirements.</w:t>
            </w:r>
          </w:p>
          <w:p w14:paraId="171C0DDF" w14:textId="72F6421D" w:rsidR="00DE3F16" w:rsidRPr="0000662B" w:rsidRDefault="00DE3F16" w:rsidP="002645BE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This differs from the collections operational contact and workflow strategies as incorporates model, BDC and financial implications.</w:t>
            </w:r>
          </w:p>
          <w:p w14:paraId="453F10AA" w14:textId="77777777" w:rsidR="00607FF6" w:rsidRPr="0000662B" w:rsidRDefault="00607FF6" w:rsidP="002645BE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</w:pPr>
          </w:p>
          <w:p w14:paraId="267E58AD" w14:textId="3EAD5FE5" w:rsidR="003815D2" w:rsidRDefault="00895628" w:rsidP="00084D11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color w:val="FF0000"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Key Responsibilit</w:t>
            </w:r>
            <w:r w:rsidR="00D2056F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i</w:t>
            </w: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es</w:t>
            </w:r>
            <w:r w:rsidR="00472C37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 xml:space="preserve"> </w:t>
            </w:r>
          </w:p>
          <w:p w14:paraId="36275137" w14:textId="77777777" w:rsidR="00F62D71" w:rsidRDefault="00F62D71" w:rsidP="00084D11">
            <w:pPr>
              <w:spacing w:after="0" w:line="240" w:lineRule="auto"/>
              <w:contextualSpacing/>
              <w:rPr>
                <w:rFonts w:cs="Arial"/>
                <w:sz w:val="22"/>
              </w:rPr>
            </w:pPr>
          </w:p>
          <w:p w14:paraId="043693EE" w14:textId="723974B2" w:rsidR="00FC79F5" w:rsidRDefault="00CA16AB" w:rsidP="00007473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cs="Arial"/>
                <w:sz w:val="22"/>
              </w:rPr>
            </w:pPr>
            <w:r w:rsidRPr="00C61555">
              <w:rPr>
                <w:rFonts w:cs="Arial"/>
                <w:sz w:val="22"/>
              </w:rPr>
              <w:t xml:space="preserve">Develop and implement a comprehensive </w:t>
            </w:r>
            <w:r w:rsidR="00F62D71">
              <w:rPr>
                <w:rFonts w:cs="Arial"/>
                <w:sz w:val="22"/>
              </w:rPr>
              <w:t>C</w:t>
            </w:r>
            <w:r w:rsidRPr="00C61555">
              <w:rPr>
                <w:rFonts w:cs="Arial"/>
                <w:sz w:val="22"/>
              </w:rPr>
              <w:t xml:space="preserve">ollections </w:t>
            </w:r>
            <w:r w:rsidR="00F62D71">
              <w:rPr>
                <w:rFonts w:cs="Arial"/>
                <w:sz w:val="22"/>
              </w:rPr>
              <w:t>and Recoveries S</w:t>
            </w:r>
            <w:r w:rsidRPr="00C61555">
              <w:rPr>
                <w:rFonts w:cs="Arial"/>
                <w:sz w:val="22"/>
              </w:rPr>
              <w:t>trategy that aligns with the bank's objectives and regulatory standards</w:t>
            </w:r>
            <w:r w:rsidR="000A2A04">
              <w:rPr>
                <w:rFonts w:cs="Arial"/>
                <w:sz w:val="22"/>
              </w:rPr>
              <w:t xml:space="preserve"> balancing customer experience, operational</w:t>
            </w:r>
            <w:r w:rsidR="009A32D5">
              <w:rPr>
                <w:rFonts w:cs="Arial"/>
                <w:sz w:val="22"/>
              </w:rPr>
              <w:t xml:space="preserve"> capacity and</w:t>
            </w:r>
            <w:r w:rsidR="000A2A04">
              <w:rPr>
                <w:rFonts w:cs="Arial"/>
                <w:sz w:val="22"/>
              </w:rPr>
              <w:t xml:space="preserve"> costs and impairment performance. </w:t>
            </w:r>
          </w:p>
          <w:p w14:paraId="34A15137" w14:textId="77777777" w:rsidR="00C61555" w:rsidRDefault="00C61555" w:rsidP="00C61555">
            <w:pPr>
              <w:pStyle w:val="ListParagraph"/>
              <w:spacing w:before="60" w:after="60"/>
              <w:rPr>
                <w:rFonts w:cs="Arial"/>
                <w:sz w:val="22"/>
              </w:rPr>
            </w:pPr>
          </w:p>
          <w:p w14:paraId="2CEE7489" w14:textId="0F81934E" w:rsidR="00FC79F5" w:rsidRPr="00302490" w:rsidRDefault="00FC79F5" w:rsidP="00FC79F5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cs="Arial"/>
                <w:b/>
                <w:bCs/>
                <w:color w:val="FF0000"/>
                <w:sz w:val="22"/>
              </w:rPr>
            </w:pPr>
            <w:r>
              <w:rPr>
                <w:rFonts w:cs="Arial"/>
                <w:sz w:val="22"/>
              </w:rPr>
              <w:t>Ensure there is</w:t>
            </w:r>
            <w:r w:rsidR="009A32D5">
              <w:rPr>
                <w:rFonts w:cs="Arial"/>
                <w:sz w:val="22"/>
              </w:rPr>
              <w:t xml:space="preserve"> an</w:t>
            </w:r>
            <w:r>
              <w:rPr>
                <w:rFonts w:cs="Arial"/>
                <w:sz w:val="22"/>
              </w:rPr>
              <w:t xml:space="preserve"> appropriate</w:t>
            </w:r>
            <w:r w:rsidR="009A32D5">
              <w:rPr>
                <w:rFonts w:cs="Arial"/>
                <w:sz w:val="22"/>
              </w:rPr>
              <w:t xml:space="preserve"> suite of </w:t>
            </w:r>
            <w:r>
              <w:rPr>
                <w:rFonts w:cs="Arial"/>
                <w:sz w:val="22"/>
              </w:rPr>
              <w:t>MI to validate</w:t>
            </w:r>
            <w:r w:rsidR="009A32D5">
              <w:rPr>
                <w:rFonts w:cs="Arial"/>
                <w:sz w:val="22"/>
              </w:rPr>
              <w:t xml:space="preserve"> strategy</w:t>
            </w:r>
            <w:r>
              <w:rPr>
                <w:rFonts w:cs="Arial"/>
                <w:sz w:val="22"/>
              </w:rPr>
              <w:t xml:space="preserve"> is being executed across key channels</w:t>
            </w:r>
            <w:r w:rsidR="009A32D5">
              <w:rPr>
                <w:rFonts w:cs="Arial"/>
                <w:sz w:val="22"/>
              </w:rPr>
              <w:t xml:space="preserve"> as expected:  </w:t>
            </w:r>
            <w:r>
              <w:rPr>
                <w:rFonts w:cs="Arial"/>
                <w:sz w:val="22"/>
              </w:rPr>
              <w:t>Letter, SMS, Emails</w:t>
            </w:r>
            <w:r w:rsidR="00AA242F">
              <w:rPr>
                <w:rFonts w:cs="Arial"/>
                <w:sz w:val="22"/>
              </w:rPr>
              <w:t xml:space="preserve">, </w:t>
            </w:r>
            <w:proofErr w:type="spellStart"/>
            <w:r w:rsidR="00AA242F">
              <w:rPr>
                <w:rFonts w:cs="Arial"/>
                <w:sz w:val="22"/>
              </w:rPr>
              <w:t>Whatsapp</w:t>
            </w:r>
            <w:proofErr w:type="spellEnd"/>
            <w:r w:rsidR="00AA242F">
              <w:rPr>
                <w:rFonts w:cs="Arial"/>
                <w:sz w:val="22"/>
              </w:rPr>
              <w:t>, Inbound</w:t>
            </w:r>
            <w:r>
              <w:rPr>
                <w:rFonts w:cs="Arial"/>
                <w:sz w:val="22"/>
              </w:rPr>
              <w:t xml:space="preserve"> and Outbound</w:t>
            </w:r>
            <w:r w:rsidRPr="00302490">
              <w:rPr>
                <w:rFonts w:cs="Arial"/>
                <w:color w:val="FF0000"/>
                <w:sz w:val="22"/>
              </w:rPr>
              <w:t xml:space="preserve">.  </w:t>
            </w:r>
            <w:r w:rsidRPr="00A061FA">
              <w:rPr>
                <w:rFonts w:cs="Arial"/>
                <w:i/>
                <w:iCs/>
                <w:sz w:val="22"/>
              </w:rPr>
              <w:t>NB Responsibility for issuance of regulatory letters</w:t>
            </w:r>
            <w:r w:rsidR="001C6DC1" w:rsidRPr="00A061FA">
              <w:rPr>
                <w:rFonts w:cs="Arial"/>
                <w:i/>
                <w:iCs/>
                <w:sz w:val="22"/>
              </w:rPr>
              <w:t xml:space="preserve"> and </w:t>
            </w:r>
            <w:proofErr w:type="spellStart"/>
            <w:r w:rsidR="001C6DC1" w:rsidRPr="00A061FA">
              <w:rPr>
                <w:rFonts w:cs="Arial"/>
                <w:i/>
                <w:iCs/>
                <w:sz w:val="22"/>
              </w:rPr>
              <w:t>Forberance</w:t>
            </w:r>
            <w:proofErr w:type="spellEnd"/>
            <w:r w:rsidR="001C6DC1" w:rsidRPr="00A061FA">
              <w:rPr>
                <w:rFonts w:cs="Arial"/>
                <w:i/>
                <w:iCs/>
                <w:sz w:val="22"/>
              </w:rPr>
              <w:t xml:space="preserve"> types </w:t>
            </w:r>
            <w:r w:rsidR="001C36AC" w:rsidRPr="00A061FA">
              <w:rPr>
                <w:rFonts w:cs="Arial"/>
                <w:i/>
                <w:iCs/>
                <w:sz w:val="22"/>
              </w:rPr>
              <w:t xml:space="preserve"> </w:t>
            </w:r>
            <w:r w:rsidR="001C6DC1" w:rsidRPr="00A061FA">
              <w:rPr>
                <w:rFonts w:cs="Arial"/>
                <w:i/>
                <w:iCs/>
                <w:sz w:val="22"/>
              </w:rPr>
              <w:t>does</w:t>
            </w:r>
            <w:r w:rsidRPr="00A061FA">
              <w:rPr>
                <w:rFonts w:cs="Arial"/>
                <w:i/>
                <w:iCs/>
                <w:sz w:val="22"/>
              </w:rPr>
              <w:t xml:space="preserve"> not sit within this role.</w:t>
            </w:r>
            <w:r w:rsidR="009A32D5" w:rsidRPr="00A061FA">
              <w:rPr>
                <w:rFonts w:cs="Arial"/>
                <w:i/>
                <w:iCs/>
                <w:sz w:val="22"/>
              </w:rPr>
              <w:t xml:space="preserve">  Outbound dialling strategy does </w:t>
            </w:r>
            <w:r w:rsidR="001C36AC" w:rsidRPr="00A061FA">
              <w:rPr>
                <w:rFonts w:cs="Arial"/>
                <w:i/>
                <w:iCs/>
                <w:sz w:val="22"/>
              </w:rPr>
              <w:t xml:space="preserve">not </w:t>
            </w:r>
            <w:r w:rsidR="009A32D5" w:rsidRPr="00A061FA">
              <w:rPr>
                <w:rFonts w:cs="Arial"/>
                <w:i/>
                <w:iCs/>
                <w:sz w:val="22"/>
              </w:rPr>
              <w:t>sit within this role.</w:t>
            </w:r>
          </w:p>
          <w:p w14:paraId="5EEBE678" w14:textId="77777777" w:rsidR="00FC79F5" w:rsidRPr="00CA16AB" w:rsidRDefault="00FC79F5" w:rsidP="00FC79F5">
            <w:pPr>
              <w:pStyle w:val="ListParagraph"/>
              <w:spacing w:before="60" w:after="60"/>
              <w:rPr>
                <w:rFonts w:cs="Arial"/>
                <w:sz w:val="22"/>
              </w:rPr>
            </w:pPr>
          </w:p>
          <w:p w14:paraId="41D66424" w14:textId="1D45FE4B" w:rsidR="00CA16AB" w:rsidRDefault="00CA16AB" w:rsidP="00CA16AB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cs="Arial"/>
                <w:sz w:val="22"/>
              </w:rPr>
            </w:pPr>
            <w:r w:rsidRPr="00CA16AB">
              <w:rPr>
                <w:rFonts w:cs="Arial"/>
                <w:sz w:val="22"/>
              </w:rPr>
              <w:t>Analy</w:t>
            </w:r>
            <w:r w:rsidR="00200AB0">
              <w:rPr>
                <w:rFonts w:cs="Arial"/>
                <w:sz w:val="22"/>
              </w:rPr>
              <w:t>s</w:t>
            </w:r>
            <w:r w:rsidRPr="00CA16AB">
              <w:rPr>
                <w:rFonts w:cs="Arial"/>
                <w:sz w:val="22"/>
              </w:rPr>
              <w:t>e and interpret data to identify trends, risks, and opportunities in collections</w:t>
            </w:r>
            <w:r w:rsidR="00FC79F5">
              <w:rPr>
                <w:rFonts w:cs="Arial"/>
                <w:sz w:val="22"/>
              </w:rPr>
              <w:t xml:space="preserve"> strategy</w:t>
            </w:r>
            <w:r w:rsidRPr="00CA16AB">
              <w:rPr>
                <w:rFonts w:cs="Arial"/>
                <w:sz w:val="22"/>
              </w:rPr>
              <w:t xml:space="preserve"> performance.</w:t>
            </w:r>
          </w:p>
          <w:p w14:paraId="26AF9A54" w14:textId="77777777" w:rsidR="00FC79F5" w:rsidRDefault="00FC79F5" w:rsidP="00FC79F5">
            <w:pPr>
              <w:pStyle w:val="ListParagraph"/>
              <w:spacing w:before="60" w:after="60"/>
              <w:rPr>
                <w:rFonts w:cs="Arial"/>
                <w:sz w:val="22"/>
              </w:rPr>
            </w:pPr>
          </w:p>
          <w:p w14:paraId="2E39A33F" w14:textId="001BEAF6" w:rsidR="00FC79F5" w:rsidRDefault="00C61555" w:rsidP="00FC79F5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To implement a c</w:t>
            </w:r>
            <w:r w:rsidR="00FC79F5">
              <w:rPr>
                <w:rFonts w:cs="Arial"/>
                <w:sz w:val="22"/>
              </w:rPr>
              <w:t xml:space="preserve">hampion/challenger approach, culture and process to ensure any learnings from </w:t>
            </w:r>
            <w:r w:rsidR="009A23D6">
              <w:rPr>
                <w:rFonts w:cs="Arial"/>
                <w:sz w:val="22"/>
              </w:rPr>
              <w:t>strategy testing are robust and rolled out successfully.</w:t>
            </w:r>
            <w:r w:rsidR="00302490">
              <w:rPr>
                <w:rFonts w:cs="Arial"/>
                <w:sz w:val="22"/>
              </w:rPr>
              <w:t xml:space="preserve"> To monitor strategies and continue to build new ones given the changes in the portfolio and internal/external landscape.</w:t>
            </w:r>
          </w:p>
          <w:p w14:paraId="5EA5CDA0" w14:textId="77777777" w:rsidR="009A23D6" w:rsidRPr="009A23D6" w:rsidRDefault="009A23D6" w:rsidP="009A23D6">
            <w:pPr>
              <w:pStyle w:val="ListParagraph"/>
              <w:rPr>
                <w:rFonts w:cs="Arial"/>
                <w:sz w:val="22"/>
              </w:rPr>
            </w:pPr>
          </w:p>
          <w:p w14:paraId="00191E23" w14:textId="069FB22B" w:rsidR="009A23D6" w:rsidRDefault="009A23D6" w:rsidP="00CD3DD5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cs="Arial"/>
                <w:sz w:val="22"/>
              </w:rPr>
            </w:pPr>
            <w:r w:rsidRPr="009A23D6">
              <w:rPr>
                <w:rFonts w:cs="Arial"/>
                <w:sz w:val="22"/>
              </w:rPr>
              <w:t>Prepare and present regular performance reports and strategic recommendations to senior management.</w:t>
            </w:r>
            <w:r w:rsidR="00302490">
              <w:rPr>
                <w:rFonts w:cs="Arial"/>
                <w:sz w:val="22"/>
              </w:rPr>
              <w:t xml:space="preserve"> Ensure that the outcomes are right for the bank, customers and shareholders.</w:t>
            </w:r>
          </w:p>
          <w:p w14:paraId="7DBF0E24" w14:textId="77777777" w:rsidR="009A23D6" w:rsidRPr="009A23D6" w:rsidRDefault="009A23D6" w:rsidP="009A23D6">
            <w:pPr>
              <w:pStyle w:val="ListParagraph"/>
              <w:rPr>
                <w:rFonts w:cs="Arial"/>
                <w:sz w:val="22"/>
              </w:rPr>
            </w:pPr>
          </w:p>
          <w:p w14:paraId="07287A97" w14:textId="11A17CE9" w:rsidR="009A23D6" w:rsidRPr="00A061FA" w:rsidRDefault="009A23D6" w:rsidP="009A23D6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cs="Arial"/>
                <w:sz w:val="22"/>
              </w:rPr>
            </w:pPr>
            <w:r w:rsidRPr="00A061FA">
              <w:rPr>
                <w:rFonts w:cs="Arial"/>
                <w:sz w:val="22"/>
              </w:rPr>
              <w:t>Collaborate with risk, compliance, finance and customer service teams to ensure a cohesive approach to collections</w:t>
            </w:r>
            <w:r w:rsidR="00AA242F" w:rsidRPr="00A061FA">
              <w:rPr>
                <w:rFonts w:cs="Arial"/>
                <w:sz w:val="22"/>
              </w:rPr>
              <w:t xml:space="preserve"> and right portfolio outcomes. The role will </w:t>
            </w:r>
            <w:r w:rsidR="00A061FA" w:rsidRPr="00A061FA">
              <w:rPr>
                <w:rFonts w:cs="Arial"/>
                <w:sz w:val="22"/>
              </w:rPr>
              <w:t>co-own</w:t>
            </w:r>
            <w:r w:rsidR="00AA242F" w:rsidRPr="00A061FA">
              <w:rPr>
                <w:rFonts w:cs="Arial"/>
                <w:sz w:val="22"/>
              </w:rPr>
              <w:t xml:space="preserve"> the portfolio performance with Credit Risk function.</w:t>
            </w:r>
          </w:p>
          <w:p w14:paraId="208C14AD" w14:textId="77777777" w:rsidR="009A23D6" w:rsidRPr="009A23D6" w:rsidRDefault="009A23D6" w:rsidP="009A23D6">
            <w:pPr>
              <w:pStyle w:val="ListParagraph"/>
              <w:rPr>
                <w:rFonts w:cs="Arial"/>
                <w:sz w:val="22"/>
              </w:rPr>
            </w:pPr>
          </w:p>
          <w:p w14:paraId="635A76CA" w14:textId="755633E0" w:rsidR="009A23D6" w:rsidRDefault="009A23D6" w:rsidP="00FC79F5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Responsible for ensuring the Collections Strategy is clearly documented and well understood </w:t>
            </w:r>
            <w:r w:rsidR="00AA242F">
              <w:rPr>
                <w:rFonts w:cs="Arial"/>
                <w:sz w:val="22"/>
              </w:rPr>
              <w:t>and implemented by the collections function. The role will also ensure that there is a visibility of collections performance to all the senior/</w:t>
            </w:r>
            <w:r>
              <w:rPr>
                <w:rFonts w:cs="Arial"/>
                <w:sz w:val="22"/>
              </w:rPr>
              <w:t xml:space="preserve"> key stakeholders.</w:t>
            </w:r>
          </w:p>
          <w:p w14:paraId="74827C72" w14:textId="77777777" w:rsidR="009A23D6" w:rsidRPr="009A23D6" w:rsidRDefault="009A23D6" w:rsidP="009A23D6">
            <w:pPr>
              <w:pStyle w:val="ListParagraph"/>
              <w:rPr>
                <w:rFonts w:cs="Arial"/>
                <w:sz w:val="22"/>
              </w:rPr>
            </w:pPr>
          </w:p>
          <w:p w14:paraId="4818218F" w14:textId="4B8384DC" w:rsidR="009A23D6" w:rsidRDefault="009A23D6" w:rsidP="009A23D6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cs="Arial"/>
                <w:sz w:val="22"/>
              </w:rPr>
            </w:pPr>
            <w:r w:rsidRPr="00CA16AB">
              <w:rPr>
                <w:rFonts w:cs="Arial"/>
                <w:sz w:val="22"/>
              </w:rPr>
              <w:t>Monitor industry trends</w:t>
            </w:r>
            <w:r w:rsidR="004A6A3A">
              <w:rPr>
                <w:rFonts w:cs="Arial"/>
                <w:sz w:val="22"/>
              </w:rPr>
              <w:t xml:space="preserve">, </w:t>
            </w:r>
            <w:r w:rsidRPr="00CA16AB">
              <w:rPr>
                <w:rFonts w:cs="Arial"/>
                <w:sz w:val="22"/>
              </w:rPr>
              <w:t>best practices,</w:t>
            </w:r>
            <w:r w:rsidR="004A6A3A">
              <w:rPr>
                <w:rFonts w:cs="Arial"/>
                <w:sz w:val="22"/>
              </w:rPr>
              <w:t xml:space="preserve"> tools and technologies</w:t>
            </w:r>
            <w:r w:rsidRPr="00CA16AB">
              <w:rPr>
                <w:rFonts w:cs="Arial"/>
                <w:sz w:val="22"/>
              </w:rPr>
              <w:t xml:space="preserve"> incorporating relevant insights into the collections strategy.</w:t>
            </w:r>
            <w:r w:rsidR="004A6A3A">
              <w:rPr>
                <w:rFonts w:cs="Arial"/>
                <w:sz w:val="22"/>
              </w:rPr>
              <w:t xml:space="preserve">  </w:t>
            </w:r>
          </w:p>
          <w:p w14:paraId="39845977" w14:textId="77777777" w:rsidR="008A52B7" w:rsidRPr="008A52B7" w:rsidRDefault="008A52B7" w:rsidP="008A52B7">
            <w:pPr>
              <w:pStyle w:val="ListParagraph"/>
              <w:rPr>
                <w:rFonts w:cs="Arial"/>
                <w:sz w:val="22"/>
              </w:rPr>
            </w:pPr>
          </w:p>
          <w:p w14:paraId="6F9AA604" w14:textId="77777777" w:rsidR="000B7F26" w:rsidRDefault="000B7F26" w:rsidP="000B7F26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cs="Arial"/>
                <w:sz w:val="22"/>
              </w:rPr>
            </w:pPr>
            <w:r w:rsidRPr="004A6A3A">
              <w:rPr>
                <w:rFonts w:cs="Arial"/>
                <w:sz w:val="22"/>
              </w:rPr>
              <w:t>To work closely with the Head of Collections</w:t>
            </w:r>
            <w:r>
              <w:rPr>
                <w:rFonts w:cs="Arial"/>
                <w:sz w:val="22"/>
              </w:rPr>
              <w:t xml:space="preserve">, Credit Risk Finance and Change Management function </w:t>
            </w:r>
            <w:r w:rsidRPr="004A6A3A">
              <w:rPr>
                <w:rFonts w:cs="Arial"/>
                <w:sz w:val="22"/>
              </w:rPr>
              <w:t xml:space="preserve"> in delivering a joined up digital roadmap for Collections and Recoveries.</w:t>
            </w:r>
          </w:p>
          <w:p w14:paraId="4F2E63E1" w14:textId="77777777" w:rsidR="004A6A3A" w:rsidRPr="004A6A3A" w:rsidRDefault="004A6A3A" w:rsidP="004A6A3A">
            <w:pPr>
              <w:pStyle w:val="ListParagraph"/>
              <w:rPr>
                <w:rFonts w:cs="Arial"/>
                <w:sz w:val="22"/>
              </w:rPr>
            </w:pPr>
          </w:p>
          <w:p w14:paraId="66159DDE" w14:textId="77777777" w:rsidR="00CA16AB" w:rsidRDefault="00CA16AB" w:rsidP="00CA16AB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cs="Arial"/>
                <w:sz w:val="22"/>
              </w:rPr>
            </w:pPr>
            <w:r w:rsidRPr="00CA16AB">
              <w:rPr>
                <w:rFonts w:cs="Arial"/>
                <w:sz w:val="22"/>
              </w:rPr>
              <w:t>Ensure compliance with regulatory requirements and internal policies related to collections.</w:t>
            </w:r>
          </w:p>
          <w:p w14:paraId="08420420" w14:textId="77777777" w:rsidR="004A6A3A" w:rsidRPr="00CA16AB" w:rsidRDefault="004A6A3A" w:rsidP="004A6A3A">
            <w:pPr>
              <w:pStyle w:val="ListParagraph"/>
              <w:spacing w:before="60" w:after="60"/>
              <w:rPr>
                <w:rFonts w:cs="Arial"/>
                <w:sz w:val="22"/>
              </w:rPr>
            </w:pPr>
          </w:p>
          <w:p w14:paraId="7E489E3F" w14:textId="77777777" w:rsidR="00FC79F5" w:rsidRDefault="00FC79F5" w:rsidP="00FC79F5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cs="Arial"/>
                <w:sz w:val="22"/>
              </w:rPr>
            </w:pPr>
            <w:r w:rsidRPr="00CA16AB">
              <w:rPr>
                <w:rFonts w:cs="Arial"/>
                <w:sz w:val="22"/>
              </w:rPr>
              <w:t>Lead and mentor a team of collections professionals, fostering a culture of continuous improvement and accountability.</w:t>
            </w:r>
          </w:p>
          <w:p w14:paraId="581CAEBA" w14:textId="77777777" w:rsidR="00607FF6" w:rsidRDefault="00607FF6" w:rsidP="003815D2">
            <w:pPr>
              <w:pStyle w:val="ListParagraph"/>
              <w:spacing w:before="60" w:after="60"/>
              <w:ind w:left="284"/>
              <w:rPr>
                <w:rFonts w:cs="Arial"/>
                <w:sz w:val="22"/>
              </w:rPr>
            </w:pPr>
          </w:p>
          <w:p w14:paraId="6E588E05" w14:textId="77777777" w:rsidR="00765C0E" w:rsidRDefault="002645BE" w:rsidP="003815D2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 xml:space="preserve">Key </w:t>
            </w:r>
            <w:r w:rsidR="000A063A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Interfaces</w:t>
            </w:r>
          </w:p>
          <w:p w14:paraId="62588E86" w14:textId="77777777" w:rsidR="002408C8" w:rsidRDefault="002408C8" w:rsidP="003815D2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66B1047C" w14:textId="71AC095E" w:rsidR="002408C8" w:rsidRPr="009C22D3" w:rsidRDefault="000E2722" w:rsidP="002408C8">
            <w:pPr>
              <w:pStyle w:val="ListParagraph"/>
              <w:numPr>
                <w:ilvl w:val="0"/>
                <w:numId w:val="16"/>
              </w:numPr>
              <w:rPr>
                <w:rFonts w:cs="Shruti"/>
                <w:bCs/>
                <w:iCs/>
                <w:sz w:val="22"/>
              </w:rPr>
            </w:pPr>
            <w:r w:rsidRPr="009C22D3">
              <w:rPr>
                <w:rFonts w:cs="Shruti"/>
                <w:bCs/>
                <w:iCs/>
                <w:sz w:val="22"/>
              </w:rPr>
              <w:t>The Head of Collections</w:t>
            </w:r>
            <w:r w:rsidR="0078325E" w:rsidRPr="009C22D3">
              <w:rPr>
                <w:rFonts w:cs="Shruti"/>
                <w:bCs/>
                <w:iCs/>
                <w:sz w:val="22"/>
              </w:rPr>
              <w:t xml:space="preserve"> – Collections Operations</w:t>
            </w:r>
          </w:p>
          <w:p w14:paraId="64ECBAC4" w14:textId="5E9707EA" w:rsidR="00302490" w:rsidRDefault="00302490" w:rsidP="002408C8">
            <w:pPr>
              <w:pStyle w:val="ListParagraph"/>
              <w:numPr>
                <w:ilvl w:val="0"/>
                <w:numId w:val="16"/>
              </w:numPr>
              <w:rPr>
                <w:rFonts w:cs="Shruti"/>
                <w:bCs/>
                <w:iCs/>
                <w:sz w:val="22"/>
              </w:rPr>
            </w:pPr>
            <w:r>
              <w:rPr>
                <w:rFonts w:cs="Shruti"/>
                <w:bCs/>
                <w:iCs/>
                <w:sz w:val="22"/>
              </w:rPr>
              <w:t xml:space="preserve">Head of </w:t>
            </w:r>
            <w:r w:rsidR="00A0277C" w:rsidRPr="009C22D3">
              <w:rPr>
                <w:rFonts w:cs="Shruti"/>
                <w:bCs/>
                <w:iCs/>
                <w:sz w:val="22"/>
              </w:rPr>
              <w:t>Credit Risk</w:t>
            </w:r>
          </w:p>
          <w:p w14:paraId="6A06C891" w14:textId="71764D95" w:rsidR="00A0277C" w:rsidRPr="009C22D3" w:rsidRDefault="00302490" w:rsidP="002408C8">
            <w:pPr>
              <w:pStyle w:val="ListParagraph"/>
              <w:numPr>
                <w:ilvl w:val="0"/>
                <w:numId w:val="16"/>
              </w:numPr>
              <w:rPr>
                <w:rFonts w:cs="Shruti"/>
                <w:bCs/>
                <w:iCs/>
                <w:sz w:val="22"/>
              </w:rPr>
            </w:pPr>
            <w:r>
              <w:rPr>
                <w:rFonts w:cs="Shruti"/>
                <w:bCs/>
                <w:iCs/>
                <w:sz w:val="22"/>
              </w:rPr>
              <w:t xml:space="preserve">Head of </w:t>
            </w:r>
            <w:r w:rsidR="0076735A" w:rsidRPr="009C22D3">
              <w:rPr>
                <w:rFonts w:cs="Shruti"/>
                <w:bCs/>
                <w:iCs/>
                <w:sz w:val="22"/>
              </w:rPr>
              <w:t xml:space="preserve"> Finance</w:t>
            </w:r>
            <w:r w:rsidR="009C22D3" w:rsidRPr="009C22D3">
              <w:rPr>
                <w:rFonts w:cs="Shruti"/>
                <w:bCs/>
                <w:iCs/>
                <w:sz w:val="22"/>
              </w:rPr>
              <w:t xml:space="preserve"> / Compliance</w:t>
            </w:r>
            <w:r>
              <w:rPr>
                <w:rFonts w:cs="Shruti"/>
                <w:bCs/>
                <w:iCs/>
                <w:sz w:val="22"/>
              </w:rPr>
              <w:t>/Legal/Change Management/IT</w:t>
            </w:r>
          </w:p>
          <w:p w14:paraId="24F876B3" w14:textId="49AF54A1" w:rsidR="000E2722" w:rsidRPr="009C22D3" w:rsidRDefault="000E2722" w:rsidP="002408C8">
            <w:pPr>
              <w:pStyle w:val="ListParagraph"/>
              <w:numPr>
                <w:ilvl w:val="0"/>
                <w:numId w:val="16"/>
              </w:numPr>
              <w:rPr>
                <w:rFonts w:cs="Shruti"/>
                <w:bCs/>
                <w:iCs/>
                <w:sz w:val="22"/>
              </w:rPr>
            </w:pPr>
            <w:r w:rsidRPr="009C22D3">
              <w:rPr>
                <w:rFonts w:cs="Shruti"/>
                <w:bCs/>
                <w:iCs/>
                <w:sz w:val="22"/>
              </w:rPr>
              <w:t>C</w:t>
            </w:r>
            <w:r w:rsidR="0078325E" w:rsidRPr="009C22D3">
              <w:rPr>
                <w:rFonts w:cs="Shruti"/>
                <w:bCs/>
                <w:iCs/>
                <w:sz w:val="22"/>
              </w:rPr>
              <w:t>redit Risk Officer</w:t>
            </w:r>
            <w:r w:rsidR="006D2748" w:rsidRPr="009C22D3">
              <w:rPr>
                <w:rFonts w:cs="Shruti"/>
                <w:bCs/>
                <w:iCs/>
                <w:sz w:val="22"/>
              </w:rPr>
              <w:t xml:space="preserve"> / Chief </w:t>
            </w:r>
            <w:r w:rsidR="00A0277C" w:rsidRPr="009C22D3">
              <w:rPr>
                <w:rFonts w:cs="Shruti"/>
                <w:bCs/>
                <w:iCs/>
                <w:sz w:val="22"/>
              </w:rPr>
              <w:t>Operating</w:t>
            </w:r>
            <w:r w:rsidR="006D2748" w:rsidRPr="009C22D3">
              <w:rPr>
                <w:rFonts w:cs="Shruti"/>
                <w:bCs/>
                <w:iCs/>
                <w:sz w:val="22"/>
              </w:rPr>
              <w:t xml:space="preserve"> Officer / Chief Finance Officer</w:t>
            </w:r>
            <w:r w:rsidR="00A0277C" w:rsidRPr="009C22D3">
              <w:rPr>
                <w:rFonts w:cs="Shruti"/>
                <w:bCs/>
                <w:iCs/>
                <w:sz w:val="22"/>
              </w:rPr>
              <w:t xml:space="preserve"> / Chief Executive</w:t>
            </w:r>
          </w:p>
          <w:p w14:paraId="564D4FB9" w14:textId="77777777" w:rsidR="00CA16AB" w:rsidRPr="00BB00E5" w:rsidRDefault="00CA16AB" w:rsidP="00607FF6">
            <w:pPr>
              <w:pStyle w:val="ListParagraph"/>
              <w:ind w:left="283"/>
              <w:rPr>
                <w:rFonts w:cs="Shruti"/>
                <w:sz w:val="22"/>
              </w:rPr>
            </w:pPr>
          </w:p>
        </w:tc>
      </w:tr>
      <w:tr w:rsidR="002645BE" w:rsidRPr="00BB00E5" w14:paraId="7030AF4D" w14:textId="77777777" w:rsidTr="009805FD">
        <w:trPr>
          <w:trHeight w:val="1431"/>
        </w:trPr>
        <w:tc>
          <w:tcPr>
            <w:tcW w:w="1364" w:type="dxa"/>
          </w:tcPr>
          <w:p w14:paraId="48B1E8DB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6C3EEAB4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Specification</w:t>
            </w:r>
          </w:p>
          <w:p w14:paraId="44BEF0BA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9664" w:type="dxa"/>
          </w:tcPr>
          <w:p w14:paraId="6C25FACA" w14:textId="77777777" w:rsidR="00CE0014" w:rsidRPr="00BB00E5" w:rsidRDefault="00CE0014" w:rsidP="002645BE">
            <w:pPr>
              <w:spacing w:after="0" w:line="240" w:lineRule="auto"/>
              <w:rPr>
                <w:rFonts w:asciiTheme="minorHAnsi" w:eastAsiaTheme="minorHAnsi" w:hAnsiTheme="minorHAnsi" w:cs="Shruti"/>
                <w:i/>
                <w:sz w:val="22"/>
                <w:szCs w:val="22"/>
                <w:lang w:val="en-GB"/>
              </w:rPr>
            </w:pPr>
          </w:p>
          <w:p w14:paraId="081314D1" w14:textId="10CBFE00" w:rsidR="000E1675" w:rsidRDefault="00472C37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Skills/</w:t>
            </w:r>
            <w:r w:rsidR="002645BE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Knowledge</w:t>
            </w:r>
            <w:r w:rsidR="000A063A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/Experience</w:t>
            </w:r>
          </w:p>
          <w:p w14:paraId="5C0C0C4D" w14:textId="5540D311" w:rsidR="009805FD" w:rsidRDefault="009805FD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43B0CEBB" w14:textId="77777777" w:rsidR="00CA16AB" w:rsidRPr="00CA16AB" w:rsidRDefault="00CA16AB" w:rsidP="00CA16A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</w:pPr>
            <w:r w:rsidRPr="00CA16AB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Proven experience in collections strategy development, preferably within the banking or financial services sector.</w:t>
            </w:r>
          </w:p>
          <w:p w14:paraId="70F7BEE9" w14:textId="77777777" w:rsidR="00CA16AB" w:rsidRPr="00CA16AB" w:rsidRDefault="00CA16AB" w:rsidP="00CA16A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</w:pPr>
            <w:r w:rsidRPr="00CA16AB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Strong analytical skills, with the ability to interpret complex data and drive actionable insights.</w:t>
            </w:r>
          </w:p>
          <w:p w14:paraId="6B63EED2" w14:textId="77777777" w:rsidR="00CA16AB" w:rsidRPr="00CA16AB" w:rsidRDefault="00CA16AB" w:rsidP="00CA16A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</w:pPr>
            <w:r w:rsidRPr="00CA16AB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Excellent leadership and team management abilities, with a track record of mentoring and developing talent.</w:t>
            </w:r>
          </w:p>
          <w:p w14:paraId="73CDE9FE" w14:textId="77777777" w:rsidR="00CA16AB" w:rsidRPr="00CA16AB" w:rsidRDefault="00CA16AB" w:rsidP="00CA16A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</w:pPr>
            <w:r w:rsidRPr="00CA16AB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In-depth knowledge of relevant regulatory frameworks and compliance standards.</w:t>
            </w:r>
          </w:p>
          <w:p w14:paraId="3D96B148" w14:textId="77777777" w:rsidR="00CA16AB" w:rsidRPr="00CA16AB" w:rsidRDefault="00CA16AB" w:rsidP="00CA16A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</w:pPr>
            <w:r w:rsidRPr="00CA16AB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Exceptional communication and interpersonal skills, with the ability to influence stakeholders at all levels.</w:t>
            </w:r>
          </w:p>
          <w:p w14:paraId="591BE24F" w14:textId="77777777" w:rsidR="00CA16AB" w:rsidRPr="00CA16AB" w:rsidRDefault="00CA16AB" w:rsidP="00CA16A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</w:pPr>
            <w:r w:rsidRPr="00CA16AB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Experience with collections technologies and tools, including CRM systems and data analytics platforms.</w:t>
            </w:r>
          </w:p>
          <w:p w14:paraId="1DC5D1A9" w14:textId="77777777" w:rsidR="00CA16AB" w:rsidRDefault="00CA16AB" w:rsidP="00CA16A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</w:pPr>
            <w:r w:rsidRPr="00CA16AB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Strong problem-solving skills and the ability to thrive in a fast-paced environment.</w:t>
            </w:r>
          </w:p>
          <w:p w14:paraId="53E60DB0" w14:textId="2C370E43" w:rsidR="00AA242F" w:rsidRPr="00CA16AB" w:rsidRDefault="00AA242F" w:rsidP="00CA16A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Ability to lead change and influence </w:t>
            </w:r>
            <w:r w:rsidR="00724080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internal and external stakeholders. Be the “ Credit and Collections “ Face of the bank to the external industry/bodies.</w:t>
            </w:r>
          </w:p>
          <w:p w14:paraId="1255C390" w14:textId="77777777" w:rsidR="00CA16AB" w:rsidRPr="00CA16AB" w:rsidRDefault="00CA16AB" w:rsidP="00CA16AB">
            <w:pPr>
              <w:spacing w:after="0" w:line="240" w:lineRule="auto"/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</w:pPr>
          </w:p>
          <w:p w14:paraId="5BFE416F" w14:textId="5A519278" w:rsidR="000E1675" w:rsidRDefault="00C375A2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Qualifications</w:t>
            </w:r>
          </w:p>
          <w:p w14:paraId="7EEE1455" w14:textId="0E8F0A60" w:rsidR="009805FD" w:rsidRDefault="009805FD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611E9C99" w14:textId="77777777" w:rsidR="00E845E0" w:rsidRDefault="00E845E0" w:rsidP="00E845E0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</w:pPr>
            <w:r w:rsidRPr="00CA16AB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A degree in finance, business, or a related field; advanced qualifications (e.g., MBA) are a plus.</w:t>
            </w:r>
          </w:p>
          <w:p w14:paraId="767E2A8D" w14:textId="77777777" w:rsidR="00AA242F" w:rsidRPr="00CA16AB" w:rsidRDefault="00AA242F" w:rsidP="00AA242F">
            <w:pPr>
              <w:spacing w:after="0" w:line="240" w:lineRule="auto"/>
              <w:ind w:left="360"/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</w:pPr>
          </w:p>
          <w:p w14:paraId="44211DCF" w14:textId="77777777" w:rsidR="000E1675" w:rsidRPr="00BB00E5" w:rsidRDefault="000E1675" w:rsidP="002645BE">
            <w:pPr>
              <w:spacing w:after="0" w:line="240" w:lineRule="auto"/>
              <w:rPr>
                <w:rFonts w:asciiTheme="minorHAnsi" w:eastAsiaTheme="minorHAnsi" w:hAnsiTheme="minorHAnsi" w:cs="Shruti"/>
                <w:i/>
                <w:sz w:val="22"/>
                <w:szCs w:val="22"/>
                <w:lang w:val="en-GB"/>
              </w:rPr>
            </w:pPr>
          </w:p>
          <w:p w14:paraId="458169E9" w14:textId="234AD78A" w:rsidR="002645BE" w:rsidRPr="003815D2" w:rsidRDefault="0041698B" w:rsidP="003815D2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Competencies</w:t>
            </w:r>
          </w:p>
          <w:p w14:paraId="10C8F613" w14:textId="7C461082" w:rsidR="003815D2" w:rsidRDefault="003815D2" w:rsidP="003815D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Risk Aware – We keep our </w:t>
            </w:r>
            <w:r w:rsidR="0041698B">
              <w:rPr>
                <w:rFonts w:cs="Arial"/>
                <w:sz w:val="22"/>
              </w:rPr>
              <w:t>customers</w:t>
            </w:r>
            <w:r>
              <w:rPr>
                <w:rFonts w:cs="Arial"/>
                <w:sz w:val="22"/>
              </w:rPr>
              <w:t xml:space="preserve"> and ourselves safe and secure </w:t>
            </w:r>
          </w:p>
          <w:p w14:paraId="0894F5FF" w14:textId="77777777" w:rsidR="003815D2" w:rsidRDefault="003815D2" w:rsidP="003815D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Customer focused – Our customers are at the heart of everything we do </w:t>
            </w:r>
          </w:p>
          <w:p w14:paraId="55ADE8DD" w14:textId="42994878" w:rsidR="003815D2" w:rsidRDefault="003815D2" w:rsidP="003815D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Ownership – Being accountable and t</w:t>
            </w:r>
            <w:r w:rsidR="000501C0">
              <w:rPr>
                <w:rFonts w:cs="Arial"/>
                <w:sz w:val="22"/>
              </w:rPr>
              <w:t>a</w:t>
            </w:r>
            <w:r>
              <w:rPr>
                <w:rFonts w:cs="Arial"/>
                <w:sz w:val="22"/>
              </w:rPr>
              <w:t>king responsibility for our actions</w:t>
            </w:r>
          </w:p>
          <w:p w14:paraId="0BCB4D17" w14:textId="77777777" w:rsidR="003815D2" w:rsidRDefault="003815D2" w:rsidP="003815D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Performance Driven – To become the best bank in Britain we need to be accountable for what we do</w:t>
            </w:r>
          </w:p>
          <w:p w14:paraId="24371516" w14:textId="4480D1E1" w:rsidR="000E1675" w:rsidRPr="00BB00E5" w:rsidRDefault="003815D2" w:rsidP="009A32D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Shruti"/>
                <w:sz w:val="22"/>
              </w:rPr>
            </w:pPr>
            <w:r w:rsidRPr="004B3A8F">
              <w:rPr>
                <w:rFonts w:cs="Arial"/>
                <w:sz w:val="22"/>
              </w:rPr>
              <w:t xml:space="preserve">Team Oriented </w:t>
            </w:r>
            <w:r>
              <w:rPr>
                <w:rFonts w:cs="Arial"/>
                <w:sz w:val="22"/>
              </w:rPr>
              <w:t xml:space="preserve">– We achieve more when we work well together </w:t>
            </w:r>
          </w:p>
        </w:tc>
      </w:tr>
    </w:tbl>
    <w:p w14:paraId="16C213A9" w14:textId="77777777" w:rsidR="000A3866" w:rsidRPr="00BB00E5" w:rsidRDefault="000A3866" w:rsidP="003815D2">
      <w:pPr>
        <w:rPr>
          <w:rFonts w:asciiTheme="minorHAnsi" w:hAnsiTheme="minorHAnsi" w:cs="Shruti"/>
        </w:rPr>
      </w:pPr>
    </w:p>
    <w:sectPr w:rsidR="000A3866" w:rsidRPr="00BB00E5" w:rsidSect="002645BE">
      <w:footerReference w:type="even" r:id="rId11"/>
      <w:footerReference w:type="default" r:id="rId12"/>
      <w:footerReference w:type="first" r:id="rId13"/>
      <w:pgSz w:w="12240" w:h="15840"/>
      <w:pgMar w:top="426" w:right="18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73AA8" w14:textId="77777777" w:rsidR="00E24D99" w:rsidRDefault="00E24D99" w:rsidP="003815D2">
      <w:pPr>
        <w:spacing w:after="0" w:line="240" w:lineRule="auto"/>
      </w:pPr>
      <w:r>
        <w:separator/>
      </w:r>
    </w:p>
  </w:endnote>
  <w:endnote w:type="continuationSeparator" w:id="0">
    <w:p w14:paraId="7CAF34D3" w14:textId="77777777" w:rsidR="00E24D99" w:rsidRDefault="00E24D99" w:rsidP="0038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8B3F" w14:textId="15FB9773" w:rsidR="00677475" w:rsidRDefault="007240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EDCC93" wp14:editId="0929F57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570450624" name="Text Box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E02998" w14:textId="71A88D06" w:rsidR="00724080" w:rsidRPr="00724080" w:rsidRDefault="00724080" w:rsidP="0072408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724080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DCC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pany Confidential" style="position:absolute;margin-left:58.9pt;margin-top:0;width:110.1pt;height:29.0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" filled="f" stroked="f">
              <v:textbox style="mso-fit-shape-to-text:t" inset="0,0,20pt,15pt">
                <w:txbxContent>
                  <w:p w14:paraId="4BE02998" w14:textId="71A88D06" w:rsidR="00724080" w:rsidRPr="00724080" w:rsidRDefault="00724080" w:rsidP="0072408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724080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A3602" w14:textId="5B2EF736" w:rsidR="003815D2" w:rsidRPr="003815D2" w:rsidRDefault="00724080">
    <w:pPr>
      <w:pStyle w:val="Footer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CEA723" wp14:editId="42EBF8D9">
              <wp:simplePos x="1143000" y="9463088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1865001835" name="Text Box 3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FF77F" w14:textId="0636C37E" w:rsidR="00724080" w:rsidRPr="00724080" w:rsidRDefault="00724080" w:rsidP="0072408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724080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EA7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mpany Confidential" style="position:absolute;margin-left:58.9pt;margin-top:0;width:110.1pt;height:29.0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" filled="f" stroked="f">
              <v:textbox style="mso-fit-shape-to-text:t" inset="0,0,20pt,15pt">
                <w:txbxContent>
                  <w:p w14:paraId="772FF77F" w14:textId="0636C37E" w:rsidR="00724080" w:rsidRPr="00724080" w:rsidRDefault="00724080" w:rsidP="0072408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724080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15D2" w:rsidRPr="003815D2">
      <w:rPr>
        <w:sz w:val="18"/>
      </w:rPr>
      <w:t xml:space="preserve">Role Profile </w:t>
    </w:r>
    <w:r w:rsidR="00607FF6">
      <w:rPr>
        <w:sz w:val="18"/>
      </w:rPr>
      <w:t>[job title]</w:t>
    </w:r>
    <w:r w:rsidR="003815D2" w:rsidRPr="003815D2">
      <w:rPr>
        <w:sz w:val="18"/>
      </w:rPr>
      <w:ptab w:relativeTo="margin" w:alignment="center" w:leader="none"/>
    </w:r>
    <w:r w:rsidR="003815D2" w:rsidRPr="003815D2">
      <w:rPr>
        <w:sz w:val="18"/>
      </w:rPr>
      <w:t xml:space="preserve">Page </w:t>
    </w:r>
    <w:r w:rsidR="003815D2" w:rsidRPr="003815D2">
      <w:rPr>
        <w:b/>
        <w:bCs/>
        <w:sz w:val="18"/>
      </w:rPr>
      <w:fldChar w:fldCharType="begin"/>
    </w:r>
    <w:r w:rsidR="003815D2" w:rsidRPr="003815D2">
      <w:rPr>
        <w:b/>
        <w:bCs/>
        <w:sz w:val="18"/>
      </w:rPr>
      <w:instrText xml:space="preserve"> PAGE  \* Arabic  \* MERGEFORMAT </w:instrText>
    </w:r>
    <w:r w:rsidR="003815D2" w:rsidRPr="003815D2">
      <w:rPr>
        <w:b/>
        <w:bCs/>
        <w:sz w:val="18"/>
      </w:rPr>
      <w:fldChar w:fldCharType="separate"/>
    </w:r>
    <w:r w:rsidR="00F1571E">
      <w:rPr>
        <w:b/>
        <w:bCs/>
        <w:noProof/>
        <w:sz w:val="18"/>
      </w:rPr>
      <w:t>2</w:t>
    </w:r>
    <w:r w:rsidR="003815D2" w:rsidRPr="003815D2">
      <w:rPr>
        <w:b/>
        <w:bCs/>
        <w:sz w:val="18"/>
      </w:rPr>
      <w:fldChar w:fldCharType="end"/>
    </w:r>
    <w:r w:rsidR="003815D2" w:rsidRPr="003815D2">
      <w:rPr>
        <w:sz w:val="18"/>
      </w:rPr>
      <w:t xml:space="preserve"> of </w:t>
    </w:r>
    <w:r w:rsidR="003815D2" w:rsidRPr="003815D2">
      <w:rPr>
        <w:b/>
        <w:bCs/>
        <w:sz w:val="18"/>
      </w:rPr>
      <w:fldChar w:fldCharType="begin"/>
    </w:r>
    <w:r w:rsidR="003815D2" w:rsidRPr="003815D2">
      <w:rPr>
        <w:b/>
        <w:bCs/>
        <w:sz w:val="18"/>
      </w:rPr>
      <w:instrText xml:space="preserve"> NUMPAGES  \* Arabic  \* MERGEFORMAT </w:instrText>
    </w:r>
    <w:r w:rsidR="003815D2" w:rsidRPr="003815D2">
      <w:rPr>
        <w:b/>
        <w:bCs/>
        <w:sz w:val="18"/>
      </w:rPr>
      <w:fldChar w:fldCharType="separate"/>
    </w:r>
    <w:r w:rsidR="00F1571E">
      <w:rPr>
        <w:b/>
        <w:bCs/>
        <w:noProof/>
        <w:sz w:val="18"/>
      </w:rPr>
      <w:t>2</w:t>
    </w:r>
    <w:r w:rsidR="003815D2" w:rsidRPr="003815D2">
      <w:rPr>
        <w:b/>
        <w:bCs/>
        <w:sz w:val="18"/>
      </w:rPr>
      <w:fldChar w:fldCharType="end"/>
    </w:r>
    <w:r w:rsidR="003815D2" w:rsidRPr="003815D2">
      <w:rPr>
        <w:sz w:val="18"/>
      </w:rPr>
      <w:ptab w:relativeTo="margin" w:alignment="right" w:leader="none"/>
    </w:r>
    <w:r w:rsidR="00607FF6">
      <w:rPr>
        <w:sz w:val="18"/>
      </w:rPr>
      <w:t>[date]</w:t>
    </w:r>
    <w:r w:rsidR="003815D2">
      <w:rPr>
        <w:sz w:val="18"/>
      </w:rPr>
      <w:t xml:space="preserve"> –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EF810" w14:textId="1A10B36C" w:rsidR="00677475" w:rsidRDefault="007240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BFF1F5" wp14:editId="195B5EE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851236936" name="Text Box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9EABF" w14:textId="1D4F7276" w:rsidR="00724080" w:rsidRPr="00724080" w:rsidRDefault="00724080" w:rsidP="0072408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724080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FF1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mpany Confidential" style="position:absolute;margin-left:58.9pt;margin-top:0;width:110.1pt;height:29.0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" filled="f" stroked="f">
              <v:textbox style="mso-fit-shape-to-text:t" inset="0,0,20pt,15pt">
                <w:txbxContent>
                  <w:p w14:paraId="2019EABF" w14:textId="1D4F7276" w:rsidR="00724080" w:rsidRPr="00724080" w:rsidRDefault="00724080" w:rsidP="0072408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724080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92B14" w14:textId="77777777" w:rsidR="00E24D99" w:rsidRDefault="00E24D99" w:rsidP="003815D2">
      <w:pPr>
        <w:spacing w:after="0" w:line="240" w:lineRule="auto"/>
      </w:pPr>
      <w:r>
        <w:separator/>
      </w:r>
    </w:p>
  </w:footnote>
  <w:footnote w:type="continuationSeparator" w:id="0">
    <w:p w14:paraId="29BD150A" w14:textId="77777777" w:rsidR="00E24D99" w:rsidRDefault="00E24D99" w:rsidP="0038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9A88E9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1F820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5340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396B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C000212"/>
    <w:multiLevelType w:val="hybridMultilevel"/>
    <w:tmpl w:val="4F9A5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0A3F7C"/>
    <w:multiLevelType w:val="multilevel"/>
    <w:tmpl w:val="6936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282962"/>
    <w:multiLevelType w:val="hybridMultilevel"/>
    <w:tmpl w:val="AAA2B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A7709"/>
    <w:multiLevelType w:val="hybridMultilevel"/>
    <w:tmpl w:val="BEF8C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40CE1"/>
    <w:multiLevelType w:val="hybridMultilevel"/>
    <w:tmpl w:val="A5AE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76A01"/>
    <w:multiLevelType w:val="hybridMultilevel"/>
    <w:tmpl w:val="FD3A5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21029B"/>
    <w:multiLevelType w:val="hybridMultilevel"/>
    <w:tmpl w:val="3294C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0E2B4E"/>
    <w:multiLevelType w:val="hybridMultilevel"/>
    <w:tmpl w:val="FF4E1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D81F28"/>
    <w:multiLevelType w:val="multilevel"/>
    <w:tmpl w:val="F24A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1B611C"/>
    <w:multiLevelType w:val="hybridMultilevel"/>
    <w:tmpl w:val="4F84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818E1"/>
    <w:multiLevelType w:val="hybridMultilevel"/>
    <w:tmpl w:val="4BF44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140EAE"/>
    <w:multiLevelType w:val="hybridMultilevel"/>
    <w:tmpl w:val="72349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159117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17625211">
    <w:abstractNumId w:val="15"/>
  </w:num>
  <w:num w:numId="3" w16cid:durableId="836188781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977760711">
    <w:abstractNumId w:val="3"/>
  </w:num>
  <w:num w:numId="5" w16cid:durableId="213468848">
    <w:abstractNumId w:val="2"/>
  </w:num>
  <w:num w:numId="6" w16cid:durableId="606039829">
    <w:abstractNumId w:val="1"/>
  </w:num>
  <w:num w:numId="7" w16cid:durableId="219827668">
    <w:abstractNumId w:val="0"/>
  </w:num>
  <w:num w:numId="8" w16cid:durableId="1642349204">
    <w:abstractNumId w:val="10"/>
  </w:num>
  <w:num w:numId="9" w16cid:durableId="870536205">
    <w:abstractNumId w:val="11"/>
  </w:num>
  <w:num w:numId="10" w16cid:durableId="1327444186">
    <w:abstractNumId w:val="16"/>
  </w:num>
  <w:num w:numId="11" w16cid:durableId="1420055071">
    <w:abstractNumId w:val="12"/>
  </w:num>
  <w:num w:numId="12" w16cid:durableId="1499885543">
    <w:abstractNumId w:val="14"/>
  </w:num>
  <w:num w:numId="13" w16cid:durableId="1960841702">
    <w:abstractNumId w:val="5"/>
  </w:num>
  <w:num w:numId="14" w16cid:durableId="2100250147">
    <w:abstractNumId w:val="13"/>
  </w:num>
  <w:num w:numId="15" w16cid:durableId="1111129565">
    <w:abstractNumId w:val="6"/>
  </w:num>
  <w:num w:numId="16" w16cid:durableId="547573038">
    <w:abstractNumId w:val="8"/>
  </w:num>
  <w:num w:numId="17" w16cid:durableId="1732997672">
    <w:abstractNumId w:val="9"/>
  </w:num>
  <w:num w:numId="18" w16cid:durableId="144974004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E8"/>
    <w:rsid w:val="00000F6F"/>
    <w:rsid w:val="0000662B"/>
    <w:rsid w:val="00010989"/>
    <w:rsid w:val="00016BAC"/>
    <w:rsid w:val="000255F2"/>
    <w:rsid w:val="000307AF"/>
    <w:rsid w:val="00045542"/>
    <w:rsid w:val="000501C0"/>
    <w:rsid w:val="00051A30"/>
    <w:rsid w:val="00051AE2"/>
    <w:rsid w:val="00057DD9"/>
    <w:rsid w:val="00084D11"/>
    <w:rsid w:val="000A0288"/>
    <w:rsid w:val="000A063A"/>
    <w:rsid w:val="000A2288"/>
    <w:rsid w:val="000A2A04"/>
    <w:rsid w:val="000A3866"/>
    <w:rsid w:val="000A5BB6"/>
    <w:rsid w:val="000B2AD5"/>
    <w:rsid w:val="000B3B37"/>
    <w:rsid w:val="000B7F26"/>
    <w:rsid w:val="000C1CA2"/>
    <w:rsid w:val="000D4EE8"/>
    <w:rsid w:val="000E1675"/>
    <w:rsid w:val="000E2722"/>
    <w:rsid w:val="000E3998"/>
    <w:rsid w:val="000F64F3"/>
    <w:rsid w:val="000F6C5A"/>
    <w:rsid w:val="00114FFD"/>
    <w:rsid w:val="001161A6"/>
    <w:rsid w:val="00122916"/>
    <w:rsid w:val="00133F4C"/>
    <w:rsid w:val="00147984"/>
    <w:rsid w:val="00157E1D"/>
    <w:rsid w:val="00175D1B"/>
    <w:rsid w:val="001870D9"/>
    <w:rsid w:val="00194580"/>
    <w:rsid w:val="001A1230"/>
    <w:rsid w:val="001B23F7"/>
    <w:rsid w:val="001C36AC"/>
    <w:rsid w:val="001C6DC1"/>
    <w:rsid w:val="001E1676"/>
    <w:rsid w:val="001E6B7D"/>
    <w:rsid w:val="001F00F7"/>
    <w:rsid w:val="00200AB0"/>
    <w:rsid w:val="00201A3C"/>
    <w:rsid w:val="00204167"/>
    <w:rsid w:val="002070CF"/>
    <w:rsid w:val="00212B67"/>
    <w:rsid w:val="002408C8"/>
    <w:rsid w:val="00246B72"/>
    <w:rsid w:val="00246C51"/>
    <w:rsid w:val="00250317"/>
    <w:rsid w:val="002508ED"/>
    <w:rsid w:val="00250EFA"/>
    <w:rsid w:val="00250FCB"/>
    <w:rsid w:val="002645BE"/>
    <w:rsid w:val="002649C8"/>
    <w:rsid w:val="00284ECB"/>
    <w:rsid w:val="00286429"/>
    <w:rsid w:val="002A09DF"/>
    <w:rsid w:val="002B272E"/>
    <w:rsid w:val="002B7927"/>
    <w:rsid w:val="002F00DC"/>
    <w:rsid w:val="002F4DFF"/>
    <w:rsid w:val="00302490"/>
    <w:rsid w:val="00320865"/>
    <w:rsid w:val="003274F9"/>
    <w:rsid w:val="00331D6A"/>
    <w:rsid w:val="00332F68"/>
    <w:rsid w:val="003358C3"/>
    <w:rsid w:val="00363E6B"/>
    <w:rsid w:val="00366455"/>
    <w:rsid w:val="00372CBD"/>
    <w:rsid w:val="003815D2"/>
    <w:rsid w:val="00387916"/>
    <w:rsid w:val="003A387D"/>
    <w:rsid w:val="003B1453"/>
    <w:rsid w:val="003E27D3"/>
    <w:rsid w:val="00403636"/>
    <w:rsid w:val="00403BAB"/>
    <w:rsid w:val="004060F8"/>
    <w:rsid w:val="004062D7"/>
    <w:rsid w:val="00410D7C"/>
    <w:rsid w:val="0041698B"/>
    <w:rsid w:val="0042497F"/>
    <w:rsid w:val="004332E3"/>
    <w:rsid w:val="0043497B"/>
    <w:rsid w:val="004635A5"/>
    <w:rsid w:val="0046590B"/>
    <w:rsid w:val="00467150"/>
    <w:rsid w:val="004727F8"/>
    <w:rsid w:val="00472C37"/>
    <w:rsid w:val="004A0F76"/>
    <w:rsid w:val="004A6A3A"/>
    <w:rsid w:val="004B0050"/>
    <w:rsid w:val="004C722E"/>
    <w:rsid w:val="00503C0A"/>
    <w:rsid w:val="00506FE0"/>
    <w:rsid w:val="00515D88"/>
    <w:rsid w:val="00517BAC"/>
    <w:rsid w:val="00522F64"/>
    <w:rsid w:val="0053520E"/>
    <w:rsid w:val="005405EC"/>
    <w:rsid w:val="005440E1"/>
    <w:rsid w:val="0054564A"/>
    <w:rsid w:val="0055321E"/>
    <w:rsid w:val="00567D92"/>
    <w:rsid w:val="00576989"/>
    <w:rsid w:val="00592803"/>
    <w:rsid w:val="005A2901"/>
    <w:rsid w:val="005C57F4"/>
    <w:rsid w:val="005D448D"/>
    <w:rsid w:val="005D6698"/>
    <w:rsid w:val="00607FF6"/>
    <w:rsid w:val="00625B9E"/>
    <w:rsid w:val="00637D6A"/>
    <w:rsid w:val="00651DB0"/>
    <w:rsid w:val="0065233C"/>
    <w:rsid w:val="00677475"/>
    <w:rsid w:val="0068188E"/>
    <w:rsid w:val="00681D69"/>
    <w:rsid w:val="006A5D7E"/>
    <w:rsid w:val="006A5F77"/>
    <w:rsid w:val="006B37AE"/>
    <w:rsid w:val="006B6FFC"/>
    <w:rsid w:val="006C54A0"/>
    <w:rsid w:val="006D2748"/>
    <w:rsid w:val="006E71B8"/>
    <w:rsid w:val="007130C5"/>
    <w:rsid w:val="00724080"/>
    <w:rsid w:val="007323C5"/>
    <w:rsid w:val="00743153"/>
    <w:rsid w:val="0074629C"/>
    <w:rsid w:val="00754573"/>
    <w:rsid w:val="00765C0E"/>
    <w:rsid w:val="0076735A"/>
    <w:rsid w:val="00770FC6"/>
    <w:rsid w:val="00775132"/>
    <w:rsid w:val="0078325E"/>
    <w:rsid w:val="0078337A"/>
    <w:rsid w:val="0079362B"/>
    <w:rsid w:val="00795652"/>
    <w:rsid w:val="007A7FF1"/>
    <w:rsid w:val="0081467D"/>
    <w:rsid w:val="00841AC5"/>
    <w:rsid w:val="00842180"/>
    <w:rsid w:val="00842368"/>
    <w:rsid w:val="008446F3"/>
    <w:rsid w:val="00860CA4"/>
    <w:rsid w:val="00884D7C"/>
    <w:rsid w:val="00886D59"/>
    <w:rsid w:val="00895628"/>
    <w:rsid w:val="008A52B7"/>
    <w:rsid w:val="008A5B48"/>
    <w:rsid w:val="008D2337"/>
    <w:rsid w:val="008D5791"/>
    <w:rsid w:val="008D5EAF"/>
    <w:rsid w:val="008F0F52"/>
    <w:rsid w:val="00926FCE"/>
    <w:rsid w:val="0092782B"/>
    <w:rsid w:val="00932DD3"/>
    <w:rsid w:val="00940F76"/>
    <w:rsid w:val="00953857"/>
    <w:rsid w:val="009602E6"/>
    <w:rsid w:val="009610CA"/>
    <w:rsid w:val="009805FD"/>
    <w:rsid w:val="00996363"/>
    <w:rsid w:val="009A23D6"/>
    <w:rsid w:val="009A32D5"/>
    <w:rsid w:val="009C22D3"/>
    <w:rsid w:val="009D122D"/>
    <w:rsid w:val="009E6C61"/>
    <w:rsid w:val="009F16BD"/>
    <w:rsid w:val="00A0277C"/>
    <w:rsid w:val="00A061FA"/>
    <w:rsid w:val="00A45485"/>
    <w:rsid w:val="00A6514B"/>
    <w:rsid w:val="00A97DF7"/>
    <w:rsid w:val="00AA242F"/>
    <w:rsid w:val="00AC772B"/>
    <w:rsid w:val="00AD1B00"/>
    <w:rsid w:val="00B156C6"/>
    <w:rsid w:val="00B373CA"/>
    <w:rsid w:val="00B62E59"/>
    <w:rsid w:val="00B63735"/>
    <w:rsid w:val="00B66578"/>
    <w:rsid w:val="00B66797"/>
    <w:rsid w:val="00B85B95"/>
    <w:rsid w:val="00B9637A"/>
    <w:rsid w:val="00BA5B79"/>
    <w:rsid w:val="00BB00E5"/>
    <w:rsid w:val="00BB32C7"/>
    <w:rsid w:val="00BC64F4"/>
    <w:rsid w:val="00BD27F1"/>
    <w:rsid w:val="00BF716C"/>
    <w:rsid w:val="00C00A43"/>
    <w:rsid w:val="00C012C6"/>
    <w:rsid w:val="00C03500"/>
    <w:rsid w:val="00C06656"/>
    <w:rsid w:val="00C27135"/>
    <w:rsid w:val="00C375A2"/>
    <w:rsid w:val="00C37F2F"/>
    <w:rsid w:val="00C61555"/>
    <w:rsid w:val="00C75B03"/>
    <w:rsid w:val="00C91BAB"/>
    <w:rsid w:val="00C96197"/>
    <w:rsid w:val="00CA16AB"/>
    <w:rsid w:val="00CA25CD"/>
    <w:rsid w:val="00CB51DB"/>
    <w:rsid w:val="00CC5F3F"/>
    <w:rsid w:val="00CE0014"/>
    <w:rsid w:val="00CE1FC7"/>
    <w:rsid w:val="00D04320"/>
    <w:rsid w:val="00D2056F"/>
    <w:rsid w:val="00D27900"/>
    <w:rsid w:val="00D30CD1"/>
    <w:rsid w:val="00D53801"/>
    <w:rsid w:val="00D92757"/>
    <w:rsid w:val="00D9711F"/>
    <w:rsid w:val="00DA0A73"/>
    <w:rsid w:val="00DE3962"/>
    <w:rsid w:val="00DE3F16"/>
    <w:rsid w:val="00E11D70"/>
    <w:rsid w:val="00E20D61"/>
    <w:rsid w:val="00E24D99"/>
    <w:rsid w:val="00E3077E"/>
    <w:rsid w:val="00E33397"/>
    <w:rsid w:val="00E36651"/>
    <w:rsid w:val="00E37B9E"/>
    <w:rsid w:val="00E5167C"/>
    <w:rsid w:val="00E62122"/>
    <w:rsid w:val="00E660AC"/>
    <w:rsid w:val="00E81F00"/>
    <w:rsid w:val="00E845E0"/>
    <w:rsid w:val="00E96053"/>
    <w:rsid w:val="00ED562C"/>
    <w:rsid w:val="00EE1304"/>
    <w:rsid w:val="00EF09CD"/>
    <w:rsid w:val="00F0159F"/>
    <w:rsid w:val="00F068AA"/>
    <w:rsid w:val="00F12BC8"/>
    <w:rsid w:val="00F1571E"/>
    <w:rsid w:val="00F15C69"/>
    <w:rsid w:val="00F17483"/>
    <w:rsid w:val="00F24B36"/>
    <w:rsid w:val="00F261CE"/>
    <w:rsid w:val="00F27AD4"/>
    <w:rsid w:val="00F33904"/>
    <w:rsid w:val="00F565D6"/>
    <w:rsid w:val="00F60B64"/>
    <w:rsid w:val="00F62D71"/>
    <w:rsid w:val="00F757B3"/>
    <w:rsid w:val="00F846CF"/>
    <w:rsid w:val="00F84AD1"/>
    <w:rsid w:val="00FA2D82"/>
    <w:rsid w:val="00FC79F5"/>
    <w:rsid w:val="00FD6694"/>
    <w:rsid w:val="00FE0FBC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D80F"/>
  <w15:docId w15:val="{EE5AF2F8-FDEE-416C-84C5-3FB7612C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A3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467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B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0"/>
      <w:szCs w:val="22"/>
      <w:lang w:val="en-GB"/>
    </w:rPr>
  </w:style>
  <w:style w:type="table" w:styleId="TableGrid">
    <w:name w:val="Table Grid"/>
    <w:basedOn w:val="TableNormal"/>
    <w:uiPriority w:val="59"/>
    <w:rsid w:val="002645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2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F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F6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F6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52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64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A3866"/>
    <w:rPr>
      <w:rFonts w:ascii="Times New Roman" w:eastAsia="Times New Roman" w:hAnsi="Times New Roman"/>
      <w:kern w:val="36"/>
      <w:sz w:val="24"/>
      <w:szCs w:val="24"/>
    </w:rPr>
  </w:style>
  <w:style w:type="character" w:styleId="Strong">
    <w:name w:val="Strong"/>
    <w:basedOn w:val="DefaultParagraphFont"/>
    <w:uiPriority w:val="22"/>
    <w:qFormat/>
    <w:rsid w:val="000A3866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0A386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467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Maintext">
    <w:name w:val="Main text"/>
    <w:basedOn w:val="Normal"/>
    <w:rsid w:val="0042497F"/>
    <w:pPr>
      <w:spacing w:after="120" w:line="240" w:lineRule="auto"/>
      <w:jc w:val="both"/>
    </w:pPr>
    <w:rPr>
      <w:rFonts w:ascii="Times New Roman" w:eastAsiaTheme="minorHAnsi" w:hAnsi="Times New Roman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57DD9"/>
    <w:rPr>
      <w:strike w:val="0"/>
      <w:dstrike w:val="0"/>
      <w:color w:val="777779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932D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2DD3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1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5D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8356">
                  <w:marLeft w:val="0"/>
                  <w:marRight w:val="0"/>
                  <w:marTop w:val="100"/>
                  <w:marBottom w:val="100"/>
                  <w:divBdr>
                    <w:top w:val="single" w:sz="18" w:space="6" w:color="888888"/>
                    <w:left w:val="single" w:sz="18" w:space="6" w:color="888888"/>
                    <w:bottom w:val="single" w:sz="18" w:space="6" w:color="888888"/>
                    <w:right w:val="single" w:sz="18" w:space="6" w:color="888888"/>
                  </w:divBdr>
                  <w:divsChild>
                    <w:div w:id="13965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0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1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5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7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73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02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35EF3561A314BA9255559783025D2" ma:contentTypeVersion="8" ma:contentTypeDescription="Create a new document." ma:contentTypeScope="" ma:versionID="903a9cc7232164ae9f160b6e76187dbb">
  <xsd:schema xmlns:xsd="http://www.w3.org/2001/XMLSchema" xmlns:xs="http://www.w3.org/2001/XMLSchema" xmlns:p="http://schemas.microsoft.com/office/2006/metadata/properties" xmlns:ns2="ac7e2a06-a716-447c-890d-f103bb702c52" xmlns:ns3="2d1633b4-c4f8-4883-858b-103742a5ff02" targetNamespace="http://schemas.microsoft.com/office/2006/metadata/properties" ma:root="true" ma:fieldsID="32212d78f8b7a258c8ae1ba44cc391f9" ns2:_="" ns3:_="">
    <xsd:import namespace="ac7e2a06-a716-447c-890d-f103bb702c52"/>
    <xsd:import namespace="2d1633b4-c4f8-4883-858b-103742a5f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e2a06-a716-447c-890d-f103bb702c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633b4-c4f8-4883-858b-103742a5f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DFA58B-0EFE-4F6B-8A80-B4990C4CC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e2a06-a716-447c-890d-f103bb702c52"/>
    <ds:schemaRef ds:uri="2d1633b4-c4f8-4883-858b-103742a5f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AD8EC-F5E5-4C80-923A-4F74E377FD8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5BC396-D033-4F24-B17B-6EADF8495D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1041</Words>
  <Characters>5940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STB Group Role Profile Template</vt:lpstr>
    </vt:vector>
  </TitlesOfParts>
  <Company>Secure Trust Bank PLC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STB Group Role Profile Template</dc:title>
  <dc:creator>benbows</dc:creator>
  <cp:lastModifiedBy>Katie Drumm</cp:lastModifiedBy>
  <cp:revision>2</cp:revision>
  <cp:lastPrinted>2020-01-29T07:33:00Z</cp:lastPrinted>
  <dcterms:created xsi:type="dcterms:W3CDTF">2025-01-13T16:34:00Z</dcterms:created>
  <dcterms:modified xsi:type="dcterms:W3CDTF">2025-01-13T16:34:00Z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0x01010055D35EF3561A314BA9255559783025D2</vt:lpwstr>
  </property>
  <property fmtid="{D5CDD505-2E9C-101B-9397-08002B2CF9AE}" pid="3" name="Order">
    <vt:r8>21100</vt:r8>
  </property>
  <property fmtid="{D5CDD505-2E9C-101B-9397-08002B2CF9AE}" pid="4" name="ClassificationContentMarkingFooterShapeIds">
    <vt:lpwstr>32bcd848,220062c0,6f29ab6b</vt:lpwstr>
  </property>
  <property fmtid="{D5CDD505-2E9C-101B-9397-08002B2CF9AE}" pid="5" name="ClassificationContentMarkingFooterFontProps">
    <vt:lpwstr>#ff0000,10,Calibri</vt:lpwstr>
  </property>
  <property fmtid="{D5CDD505-2E9C-101B-9397-08002B2CF9AE}" pid="6" name="ClassificationContentMarkingFooterText">
    <vt:lpwstr>Company Confidential</vt:lpwstr>
  </property>
  <property fmtid="{D5CDD505-2E9C-101B-9397-08002B2CF9AE}" pid="7" name="MSIP_Label_ef6327e6-fc0e-4760-99e5-056f7efd02ce_Enabled">
    <vt:lpwstr>true</vt:lpwstr>
  </property>
  <property fmtid="{D5CDD505-2E9C-101B-9397-08002B2CF9AE}" pid="8" name="MSIP_Label_ef6327e6-fc0e-4760-99e5-056f7efd02ce_SetDate">
    <vt:lpwstr>2024-11-11T09:17:32Z</vt:lpwstr>
  </property>
  <property fmtid="{D5CDD505-2E9C-101B-9397-08002B2CF9AE}" pid="9" name="MSIP_Label_ef6327e6-fc0e-4760-99e5-056f7efd02ce_Method">
    <vt:lpwstr>Standard</vt:lpwstr>
  </property>
  <property fmtid="{D5CDD505-2E9C-101B-9397-08002B2CF9AE}" pid="10" name="MSIP_Label_ef6327e6-fc0e-4760-99e5-056f7efd02ce_Name">
    <vt:lpwstr>Company Confidential</vt:lpwstr>
  </property>
  <property fmtid="{D5CDD505-2E9C-101B-9397-08002B2CF9AE}" pid="11" name="MSIP_Label_ef6327e6-fc0e-4760-99e5-056f7efd02ce_SiteId">
    <vt:lpwstr>f22a49a4-3b88-46d2-951c-591470e3149b</vt:lpwstr>
  </property>
  <property fmtid="{D5CDD505-2E9C-101B-9397-08002B2CF9AE}" pid="12" name="MSIP_Label_ef6327e6-fc0e-4760-99e5-056f7efd02ce_ActionId">
    <vt:lpwstr>b7cf7e85-0742-4249-b7cb-d57e7f526fb4</vt:lpwstr>
  </property>
  <property fmtid="{D5CDD505-2E9C-101B-9397-08002B2CF9AE}" pid="13" name="MSIP_Label_ef6327e6-fc0e-4760-99e5-056f7efd02ce_ContentBits">
    <vt:lpwstr>2</vt:lpwstr>
  </property>
</Properties>
</file>