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643"/>
      </w:tblGrid>
      <w:tr w:rsidR="002645BE" w:rsidRPr="00D2056F" w14:paraId="528C8251" w14:textId="77777777" w:rsidTr="009805FD">
        <w:trPr>
          <w:trHeight w:val="1205"/>
        </w:trPr>
        <w:tc>
          <w:tcPr>
            <w:tcW w:w="11029" w:type="dxa"/>
            <w:gridSpan w:val="2"/>
            <w:shd w:val="clear" w:color="auto" w:fill="001E5A"/>
          </w:tcPr>
          <w:p w14:paraId="02DC7B09" w14:textId="7DE43FE4" w:rsidR="002645BE" w:rsidRPr="00D2056F" w:rsidRDefault="004635A5" w:rsidP="004635A5">
            <w:pPr>
              <w:spacing w:after="0" w:line="240" w:lineRule="auto"/>
              <w:jc w:val="right"/>
              <w:rPr>
                <w:rFonts w:asciiTheme="minorHAnsi" w:eastAsiaTheme="minorHAnsi" w:hAnsiTheme="minorHAnsi" w:cs="Shruti"/>
                <w:b/>
                <w:sz w:val="20"/>
                <w:szCs w:val="22"/>
                <w:lang w:val="en-GB"/>
              </w:rPr>
            </w:pPr>
            <w:r>
              <w:rPr>
                <w:noProof/>
              </w:rPr>
              <w:drawing>
                <wp:anchor distT="0" distB="0" distL="114300" distR="114300" simplePos="0" relativeHeight="251658240" behindDoc="0" locked="0" layoutInCell="1" allowOverlap="1" wp14:anchorId="49B74991" wp14:editId="58EEC7C5">
                  <wp:simplePos x="0" y="0"/>
                  <wp:positionH relativeFrom="column">
                    <wp:posOffset>4530725</wp:posOffset>
                  </wp:positionH>
                  <wp:positionV relativeFrom="paragraph">
                    <wp:posOffset>123190</wp:posOffset>
                  </wp:positionV>
                  <wp:extent cx="2286000" cy="504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8CCFA" w14:textId="6DFC5868" w:rsidR="002645BE" w:rsidRPr="003815D2" w:rsidRDefault="00841AC5" w:rsidP="004635A5">
            <w:pPr>
              <w:spacing w:after="0" w:line="240" w:lineRule="auto"/>
              <w:rPr>
                <w:rFonts w:asciiTheme="minorHAnsi" w:eastAsiaTheme="minorHAnsi" w:hAnsiTheme="minorHAnsi" w:cs="Shruti"/>
                <w:b/>
                <w:sz w:val="22"/>
                <w:szCs w:val="22"/>
                <w:lang w:val="en-GB"/>
              </w:rPr>
            </w:pPr>
            <w:r w:rsidRPr="00D2056F">
              <w:rPr>
                <w:rFonts w:asciiTheme="minorHAnsi" w:eastAsiaTheme="minorHAnsi" w:hAnsiTheme="minorHAnsi" w:cs="Shruti"/>
                <w:b/>
                <w:sz w:val="32"/>
                <w:szCs w:val="22"/>
                <w:lang w:val="en-GB"/>
              </w:rPr>
              <w:t>Secure Trust Bank</w:t>
            </w:r>
            <w:r w:rsidR="00D30CD1">
              <w:rPr>
                <w:rFonts w:asciiTheme="minorHAnsi" w:eastAsiaTheme="minorHAnsi" w:hAnsiTheme="minorHAnsi" w:cs="Shruti"/>
                <w:b/>
                <w:sz w:val="32"/>
                <w:szCs w:val="22"/>
                <w:lang w:val="en-GB"/>
              </w:rPr>
              <w:t xml:space="preserve">                                                                             </w:t>
            </w:r>
            <w:r w:rsidRPr="00D2056F">
              <w:rPr>
                <w:rFonts w:asciiTheme="minorHAnsi" w:eastAsiaTheme="minorHAnsi" w:hAnsiTheme="minorHAnsi" w:cs="Shruti"/>
                <w:b/>
                <w:sz w:val="32"/>
                <w:szCs w:val="22"/>
                <w:lang w:val="en-GB"/>
              </w:rPr>
              <w:br/>
            </w:r>
            <w:r w:rsidR="00200E8B" w:rsidRPr="00200E8B">
              <w:rPr>
                <w:rFonts w:asciiTheme="minorHAnsi" w:eastAsiaTheme="minorHAnsi" w:hAnsiTheme="minorHAnsi" w:cs="Shruti"/>
                <w:b/>
                <w:sz w:val="32"/>
                <w:szCs w:val="32"/>
                <w:lang w:val="en-GB"/>
              </w:rPr>
              <w:t>Financial Crime Risk Manager</w:t>
            </w:r>
          </w:p>
        </w:tc>
      </w:tr>
      <w:tr w:rsidR="002645BE" w:rsidRPr="00D2056F" w14:paraId="3BFB6DDE" w14:textId="77777777" w:rsidTr="009805FD">
        <w:trPr>
          <w:trHeight w:val="1431"/>
        </w:trPr>
        <w:tc>
          <w:tcPr>
            <w:tcW w:w="11029" w:type="dxa"/>
            <w:gridSpan w:val="2"/>
          </w:tcPr>
          <w:p w14:paraId="737032B1" w14:textId="5FE0E816" w:rsidR="003815D2" w:rsidRDefault="003815D2" w:rsidP="004727F8">
            <w:pPr>
              <w:spacing w:before="60" w:after="60" w:line="240" w:lineRule="auto"/>
              <w:rPr>
                <w:rFonts w:asciiTheme="minorHAnsi" w:eastAsiaTheme="minorHAnsi" w:hAnsiTheme="minorHAnsi" w:cs="Shruti"/>
                <w:sz w:val="22"/>
                <w:szCs w:val="22"/>
                <w:lang w:val="en-GB"/>
              </w:rPr>
            </w:pPr>
            <w:r>
              <w:rPr>
                <w:rFonts w:asciiTheme="minorHAnsi" w:eastAsiaTheme="minorHAnsi" w:hAnsiTheme="minorHAnsi" w:cs="Shruti"/>
                <w:b/>
                <w:sz w:val="22"/>
                <w:szCs w:val="22"/>
                <w:lang w:val="en-GB"/>
              </w:rPr>
              <w:t>Job</w:t>
            </w:r>
            <w:r w:rsidRPr="00C93A1F">
              <w:rPr>
                <w:rFonts w:asciiTheme="minorHAnsi" w:eastAsiaTheme="minorHAnsi" w:hAnsiTheme="minorHAnsi" w:cs="Shruti"/>
                <w:b/>
                <w:sz w:val="22"/>
                <w:szCs w:val="22"/>
                <w:lang w:val="en-GB"/>
              </w:rPr>
              <w:t xml:space="preserve"> Level</w:t>
            </w:r>
            <w:r w:rsidRPr="00C93A1F">
              <w:rPr>
                <w:rFonts w:asciiTheme="minorHAnsi" w:eastAsiaTheme="minorHAnsi" w:hAnsiTheme="minorHAnsi" w:cs="Shruti"/>
                <w:sz w:val="22"/>
                <w:szCs w:val="22"/>
                <w:lang w:val="en-GB"/>
              </w:rPr>
              <w:t>:</w:t>
            </w:r>
            <w:r w:rsidR="008A58E2">
              <w:rPr>
                <w:rFonts w:asciiTheme="minorHAnsi" w:eastAsiaTheme="minorHAnsi" w:hAnsiTheme="minorHAnsi" w:cs="Shruti"/>
                <w:sz w:val="22"/>
                <w:szCs w:val="22"/>
                <w:lang w:val="en-GB"/>
              </w:rPr>
              <w:t xml:space="preserve"> 5 </w:t>
            </w:r>
            <w:r w:rsidRPr="00C93A1F">
              <w:rPr>
                <w:rFonts w:asciiTheme="minorHAnsi" w:eastAsiaTheme="minorHAnsi" w:hAnsiTheme="minorHAnsi" w:cs="Shruti"/>
                <w:sz w:val="22"/>
                <w:szCs w:val="22"/>
                <w:lang w:val="en-GB"/>
              </w:rPr>
              <w:t xml:space="preserve"> </w:t>
            </w:r>
          </w:p>
          <w:p w14:paraId="3255A544" w14:textId="1B4FF8FB" w:rsidR="003815D2" w:rsidRDefault="003815D2" w:rsidP="004727F8">
            <w:pPr>
              <w:spacing w:before="60" w:after="60" w:line="240" w:lineRule="auto"/>
              <w:rPr>
                <w:rFonts w:asciiTheme="minorHAnsi" w:eastAsiaTheme="minorHAnsi" w:hAnsiTheme="minorHAnsi" w:cs="Shruti"/>
                <w:b/>
                <w:sz w:val="22"/>
                <w:szCs w:val="22"/>
                <w:lang w:val="en-GB"/>
              </w:rPr>
            </w:pPr>
            <w:r w:rsidRPr="004B3A8F">
              <w:rPr>
                <w:rFonts w:asciiTheme="minorHAnsi" w:eastAsiaTheme="minorHAnsi" w:hAnsiTheme="minorHAnsi" w:cs="Shruti"/>
                <w:b/>
                <w:sz w:val="22"/>
                <w:szCs w:val="22"/>
                <w:lang w:val="en-GB"/>
              </w:rPr>
              <w:t>Career Path</w:t>
            </w:r>
            <w:r>
              <w:rPr>
                <w:rFonts w:asciiTheme="minorHAnsi" w:eastAsiaTheme="minorHAnsi" w:hAnsiTheme="minorHAnsi" w:cs="Shruti"/>
                <w:b/>
                <w:sz w:val="22"/>
                <w:szCs w:val="22"/>
                <w:lang w:val="en-GB"/>
              </w:rPr>
              <w:t>:</w:t>
            </w:r>
            <w:r w:rsidR="008A58E2">
              <w:rPr>
                <w:rFonts w:asciiTheme="minorHAnsi" w:eastAsiaTheme="minorHAnsi" w:hAnsiTheme="minorHAnsi" w:cs="Shruti"/>
                <w:b/>
                <w:sz w:val="22"/>
                <w:szCs w:val="22"/>
                <w:lang w:val="en-GB"/>
              </w:rPr>
              <w:t xml:space="preserve"> </w:t>
            </w:r>
            <w:r w:rsidR="008A58E2" w:rsidRPr="00200E8B">
              <w:rPr>
                <w:rFonts w:asciiTheme="minorHAnsi" w:eastAsiaTheme="minorHAnsi" w:hAnsiTheme="minorHAnsi" w:cs="Shruti"/>
                <w:bCs/>
                <w:sz w:val="22"/>
                <w:szCs w:val="22"/>
                <w:lang w:val="en-GB"/>
              </w:rPr>
              <w:t>Individual Contributor</w:t>
            </w:r>
            <w:r w:rsidR="008A58E2">
              <w:rPr>
                <w:rFonts w:asciiTheme="minorHAnsi" w:eastAsiaTheme="minorHAnsi" w:hAnsiTheme="minorHAnsi" w:cs="Shruti"/>
                <w:b/>
                <w:sz w:val="22"/>
                <w:szCs w:val="22"/>
                <w:lang w:val="en-GB"/>
              </w:rPr>
              <w:t xml:space="preserve"> </w:t>
            </w:r>
            <w:r>
              <w:rPr>
                <w:rFonts w:asciiTheme="minorHAnsi" w:eastAsiaTheme="minorHAnsi" w:hAnsiTheme="minorHAnsi" w:cs="Shruti"/>
                <w:b/>
                <w:sz w:val="22"/>
                <w:szCs w:val="22"/>
                <w:lang w:val="en-GB"/>
              </w:rPr>
              <w:t xml:space="preserve"> </w:t>
            </w:r>
          </w:p>
          <w:p w14:paraId="366B336E" w14:textId="4CDC4109" w:rsidR="003815D2" w:rsidRPr="00C93A1F" w:rsidRDefault="003815D2" w:rsidP="004635A5">
            <w:pPr>
              <w:tabs>
                <w:tab w:val="left" w:pos="9320"/>
              </w:tabs>
              <w:spacing w:before="60" w:after="6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Reporting</w:t>
            </w:r>
            <w:r w:rsidRPr="00C93A1F">
              <w:rPr>
                <w:rFonts w:asciiTheme="minorHAnsi" w:eastAsiaTheme="minorHAnsi" w:hAnsiTheme="minorHAnsi" w:cs="Shruti"/>
                <w:sz w:val="22"/>
                <w:szCs w:val="22"/>
                <w:lang w:val="en-GB"/>
              </w:rPr>
              <w:t xml:space="preserve"> </w:t>
            </w:r>
            <w:r w:rsidRPr="00C93A1F">
              <w:rPr>
                <w:rFonts w:asciiTheme="minorHAnsi" w:eastAsiaTheme="minorHAnsi" w:hAnsiTheme="minorHAnsi" w:cs="Shruti"/>
                <w:b/>
                <w:sz w:val="22"/>
                <w:szCs w:val="22"/>
                <w:lang w:val="en-GB"/>
              </w:rPr>
              <w:t>To</w:t>
            </w:r>
            <w:r w:rsidRPr="00C93A1F">
              <w:rPr>
                <w:rFonts w:asciiTheme="minorHAnsi" w:eastAsiaTheme="minorHAnsi" w:hAnsiTheme="minorHAnsi" w:cs="Shruti"/>
                <w:sz w:val="22"/>
                <w:szCs w:val="22"/>
                <w:lang w:val="en-GB"/>
              </w:rPr>
              <w:t xml:space="preserve">: </w:t>
            </w:r>
            <w:r w:rsidR="008A58E2">
              <w:rPr>
                <w:rFonts w:asciiTheme="minorHAnsi" w:eastAsiaTheme="minorHAnsi" w:hAnsiTheme="minorHAnsi" w:cs="Shruti"/>
                <w:sz w:val="22"/>
                <w:szCs w:val="22"/>
                <w:lang w:val="en-GB"/>
              </w:rPr>
              <w:t xml:space="preserve">Senior Financial Crime Manager  </w:t>
            </w:r>
            <w:r w:rsidR="004635A5">
              <w:rPr>
                <w:rFonts w:asciiTheme="minorHAnsi" w:eastAsiaTheme="minorHAnsi" w:hAnsiTheme="minorHAnsi" w:cs="Shruti"/>
                <w:sz w:val="22"/>
                <w:szCs w:val="22"/>
                <w:lang w:val="en-GB"/>
              </w:rPr>
              <w:tab/>
            </w:r>
          </w:p>
          <w:p w14:paraId="49A0E198" w14:textId="4994CE18" w:rsidR="002645BE" w:rsidRPr="004727F8" w:rsidRDefault="003815D2" w:rsidP="00607FF6">
            <w:pPr>
              <w:spacing w:before="60" w:after="6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Location</w:t>
            </w:r>
            <w:r w:rsidRPr="00C93A1F">
              <w:rPr>
                <w:rFonts w:asciiTheme="minorHAnsi" w:eastAsiaTheme="minorHAnsi" w:hAnsiTheme="minorHAnsi" w:cs="Shruti"/>
                <w:sz w:val="22"/>
                <w:szCs w:val="22"/>
                <w:lang w:val="en-GB"/>
              </w:rPr>
              <w:t xml:space="preserve">: </w:t>
            </w:r>
            <w:r w:rsidR="008A58E2" w:rsidRPr="008A58E2">
              <w:rPr>
                <w:rFonts w:asciiTheme="minorHAnsi" w:eastAsiaTheme="minorHAnsi" w:hAnsiTheme="minorHAnsi" w:cs="Shruti"/>
                <w:sz w:val="22"/>
                <w:szCs w:val="22"/>
                <w:lang w:val="en-GB"/>
              </w:rPr>
              <w:t>Flexible Solihull/Cardiff/London/Manchester (Hybrid working pattern)</w:t>
            </w:r>
          </w:p>
        </w:tc>
      </w:tr>
      <w:tr w:rsidR="002645BE" w:rsidRPr="00BB00E5" w14:paraId="6355A4CD" w14:textId="77777777" w:rsidTr="009805FD">
        <w:trPr>
          <w:trHeight w:val="1431"/>
        </w:trPr>
        <w:tc>
          <w:tcPr>
            <w:tcW w:w="11029" w:type="dxa"/>
            <w:gridSpan w:val="2"/>
          </w:tcPr>
          <w:p w14:paraId="37B2BBD6" w14:textId="1E0C94E3" w:rsidR="003815D2" w:rsidRPr="003815D2" w:rsidRDefault="003815D2" w:rsidP="004727F8">
            <w:pPr>
              <w:spacing w:before="120" w:after="60" w:line="240" w:lineRule="auto"/>
              <w:rPr>
                <w:rFonts w:asciiTheme="minorHAnsi" w:eastAsiaTheme="minorHAnsi" w:hAnsiTheme="minorHAnsi" w:cs="Shruti"/>
                <w:b/>
                <w:i/>
                <w:sz w:val="22"/>
                <w:szCs w:val="22"/>
                <w:lang w:val="en-GB"/>
              </w:rPr>
            </w:pPr>
            <w:r w:rsidRPr="002A091C">
              <w:rPr>
                <w:sz w:val="22"/>
                <w:szCs w:val="22"/>
                <w:lang w:eastAsia="en-GB"/>
              </w:rPr>
              <w:t xml:space="preserve">Secure Trust Bank is an established, well-funded and </w:t>
            </w:r>
            <w:proofErr w:type="spellStart"/>
            <w:r w:rsidRPr="002A091C">
              <w:rPr>
                <w:sz w:val="22"/>
                <w:szCs w:val="22"/>
                <w:lang w:eastAsia="en-GB"/>
              </w:rPr>
              <w:t>capitalised</w:t>
            </w:r>
            <w:proofErr w:type="spellEnd"/>
            <w:r w:rsidRPr="002A091C">
              <w:rPr>
                <w:sz w:val="22"/>
                <w:szCs w:val="22"/>
                <w:lang w:eastAsia="en-GB"/>
              </w:rPr>
              <w:t xml:space="preserve"> UK retail bank </w:t>
            </w:r>
            <w:r w:rsidR="00D9692A">
              <w:rPr>
                <w:sz w:val="22"/>
                <w:szCs w:val="22"/>
                <w:lang w:eastAsia="en-GB"/>
              </w:rPr>
              <w:t>providing savings accounts and lending services to over a million customers. In 2022 the Group celebrated 70 years of helping consumers and businesses fulfil their ambitions.</w:t>
            </w:r>
          </w:p>
          <w:p w14:paraId="55D4E4AD" w14:textId="0877E390" w:rsidR="00051AE2" w:rsidRPr="00B226A7" w:rsidRDefault="003815D2" w:rsidP="00B226A7">
            <w:pPr>
              <w:spacing w:before="60" w:after="60" w:line="240" w:lineRule="auto"/>
              <w:rPr>
                <w:iCs/>
                <w:sz w:val="22"/>
                <w:szCs w:val="22"/>
              </w:rPr>
            </w:pPr>
            <w:r w:rsidRPr="007C5CA5">
              <w:rPr>
                <w:iCs/>
                <w:sz w:val="22"/>
                <w:szCs w:val="22"/>
              </w:rPr>
              <w:t xml:space="preserve">Our customers are at the heart of everything we do, but we can’t achieve our </w:t>
            </w:r>
            <w:proofErr w:type="gramStart"/>
            <w:r w:rsidRPr="007C5CA5">
              <w:rPr>
                <w:iCs/>
                <w:sz w:val="22"/>
                <w:szCs w:val="22"/>
              </w:rPr>
              <w:t>customer focused</w:t>
            </w:r>
            <w:proofErr w:type="gramEnd"/>
            <w:r w:rsidRPr="007C5CA5">
              <w:rPr>
                <w:iCs/>
                <w:sz w:val="22"/>
                <w:szCs w:val="22"/>
              </w:rPr>
              <w:t xml:space="preserve"> strategy without the right people in our team. At Secure Trust Bank, we know that people are our biggest investment, which is why a career with us is not just a job. It’s the chance to be part of something bigger, to add real value to the Bank and help us constantly improve, </w:t>
            </w:r>
            <w:proofErr w:type="gramStart"/>
            <w:r w:rsidRPr="007C5CA5">
              <w:rPr>
                <w:iCs/>
                <w:sz w:val="22"/>
                <w:szCs w:val="22"/>
              </w:rPr>
              <w:t>in order to</w:t>
            </w:r>
            <w:proofErr w:type="gramEnd"/>
            <w:r w:rsidRPr="007C5CA5">
              <w:rPr>
                <w:iCs/>
                <w:sz w:val="22"/>
                <w:szCs w:val="22"/>
              </w:rPr>
              <w:t xml:space="preserve"> achieve our ambition of becoming the </w:t>
            </w:r>
            <w:proofErr w:type="gramStart"/>
            <w:r w:rsidR="00D9692A">
              <w:rPr>
                <w:iCs/>
                <w:sz w:val="22"/>
                <w:szCs w:val="22"/>
              </w:rPr>
              <w:t xml:space="preserve">most </w:t>
            </w:r>
            <w:proofErr w:type="spellStart"/>
            <w:r w:rsidR="00D9692A">
              <w:rPr>
                <w:iCs/>
                <w:sz w:val="22"/>
                <w:szCs w:val="22"/>
              </w:rPr>
              <w:t>most</w:t>
            </w:r>
            <w:proofErr w:type="spellEnd"/>
            <w:proofErr w:type="gramEnd"/>
            <w:r w:rsidR="00D9692A">
              <w:rPr>
                <w:iCs/>
                <w:sz w:val="22"/>
                <w:szCs w:val="22"/>
              </w:rPr>
              <w:t xml:space="preserve"> trusted</w:t>
            </w:r>
            <w:r w:rsidR="00B226A7">
              <w:rPr>
                <w:iCs/>
                <w:sz w:val="22"/>
                <w:szCs w:val="22"/>
              </w:rPr>
              <w:t xml:space="preserve"> specialist lender in the </w:t>
            </w:r>
            <w:proofErr w:type="gramStart"/>
            <w:r w:rsidR="00B226A7">
              <w:rPr>
                <w:iCs/>
                <w:sz w:val="22"/>
                <w:szCs w:val="22"/>
              </w:rPr>
              <w:t>UK</w:t>
            </w:r>
            <w:r w:rsidR="00D9692A">
              <w:rPr>
                <w:iCs/>
                <w:sz w:val="22"/>
                <w:szCs w:val="22"/>
              </w:rPr>
              <w:t xml:space="preserve"> </w:t>
            </w:r>
            <w:r w:rsidRPr="007C5CA5">
              <w:rPr>
                <w:iCs/>
                <w:sz w:val="22"/>
                <w:szCs w:val="22"/>
              </w:rPr>
              <w:t>.</w:t>
            </w:r>
            <w:proofErr w:type="gramEnd"/>
            <w:r w:rsidRPr="007C5CA5">
              <w:rPr>
                <w:iCs/>
                <w:sz w:val="22"/>
                <w:szCs w:val="22"/>
              </w:rPr>
              <w:t xml:space="preserve"> We believe in giving our staff autonomy, with initiative and exceptional performance </w:t>
            </w:r>
            <w:proofErr w:type="spellStart"/>
            <w:r w:rsidRPr="007C5CA5">
              <w:rPr>
                <w:iCs/>
                <w:sz w:val="22"/>
                <w:szCs w:val="22"/>
              </w:rPr>
              <w:t>recognised</w:t>
            </w:r>
            <w:proofErr w:type="spellEnd"/>
            <w:r w:rsidRPr="007C5CA5">
              <w:rPr>
                <w:iCs/>
                <w:sz w:val="22"/>
                <w:szCs w:val="22"/>
              </w:rPr>
              <w:t xml:space="preserve"> through a variety of individual and team awards and incentives. All our employees have a tangible impact on the Group’s core values, and we are looking for candidates who are enthusiastic, proactive and enjoy working in a </w:t>
            </w:r>
            <w:proofErr w:type="gramStart"/>
            <w:r w:rsidRPr="007C5CA5">
              <w:rPr>
                <w:iCs/>
                <w:sz w:val="22"/>
                <w:szCs w:val="22"/>
              </w:rPr>
              <w:t>fast paced</w:t>
            </w:r>
            <w:proofErr w:type="gramEnd"/>
            <w:r w:rsidRPr="007C5CA5">
              <w:rPr>
                <w:iCs/>
                <w:sz w:val="22"/>
                <w:szCs w:val="22"/>
              </w:rPr>
              <w:t xml:space="preserve"> environment. </w:t>
            </w:r>
          </w:p>
        </w:tc>
      </w:tr>
      <w:tr w:rsidR="002645BE" w:rsidRPr="00BB00E5" w14:paraId="6EF85A6D" w14:textId="77777777" w:rsidTr="009805FD">
        <w:trPr>
          <w:trHeight w:val="443"/>
        </w:trPr>
        <w:tc>
          <w:tcPr>
            <w:tcW w:w="1364" w:type="dxa"/>
          </w:tcPr>
          <w:p w14:paraId="67A03226"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p w14:paraId="07B0C84E" w14:textId="77777777" w:rsidR="002645BE" w:rsidRPr="00BB00E5" w:rsidRDefault="000A063A" w:rsidP="002645BE">
            <w:pPr>
              <w:spacing w:after="0" w:line="240" w:lineRule="auto"/>
              <w:rPr>
                <w:rFonts w:asciiTheme="minorHAnsi" w:eastAsiaTheme="minorHAnsi" w:hAnsiTheme="minorHAnsi" w:cs="Shruti"/>
                <w:b/>
                <w:sz w:val="22"/>
                <w:szCs w:val="22"/>
                <w:lang w:val="en-GB"/>
              </w:rPr>
            </w:pPr>
            <w:r w:rsidRPr="00BB00E5">
              <w:rPr>
                <w:rFonts w:asciiTheme="minorHAnsi" w:eastAsiaTheme="minorHAnsi" w:hAnsiTheme="minorHAnsi" w:cs="Shruti"/>
                <w:b/>
                <w:sz w:val="22"/>
                <w:szCs w:val="22"/>
                <w:lang w:val="en-GB"/>
              </w:rPr>
              <w:t xml:space="preserve">Job </w:t>
            </w:r>
            <w:r w:rsidR="002645BE" w:rsidRPr="00BB00E5">
              <w:rPr>
                <w:rFonts w:asciiTheme="minorHAnsi" w:eastAsiaTheme="minorHAnsi" w:hAnsiTheme="minorHAnsi" w:cs="Shruti"/>
                <w:b/>
                <w:sz w:val="22"/>
                <w:szCs w:val="22"/>
                <w:lang w:val="en-GB"/>
              </w:rPr>
              <w:t>Description</w:t>
            </w:r>
          </w:p>
          <w:p w14:paraId="24010C6A"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tc>
        <w:tc>
          <w:tcPr>
            <w:tcW w:w="9664" w:type="dxa"/>
          </w:tcPr>
          <w:p w14:paraId="68955EE5" w14:textId="77777777" w:rsidR="00200E8B" w:rsidRDefault="00200E8B" w:rsidP="002645BE">
            <w:pPr>
              <w:spacing w:after="0" w:line="240" w:lineRule="auto"/>
              <w:contextualSpacing/>
              <w:rPr>
                <w:rFonts w:asciiTheme="minorHAnsi" w:eastAsiaTheme="minorHAnsi" w:hAnsiTheme="minorHAnsi" w:cs="Shruti"/>
                <w:b/>
                <w:i/>
                <w:sz w:val="22"/>
                <w:szCs w:val="22"/>
                <w:lang w:val="en-GB"/>
              </w:rPr>
            </w:pPr>
          </w:p>
          <w:p w14:paraId="5745FB33" w14:textId="37EBB541" w:rsidR="002645BE" w:rsidRPr="00200E8B" w:rsidRDefault="00057DD9" w:rsidP="002645BE">
            <w:pPr>
              <w:spacing w:after="0" w:line="240" w:lineRule="auto"/>
              <w:contextualSpacing/>
              <w:rPr>
                <w:rFonts w:asciiTheme="minorHAnsi" w:eastAsiaTheme="minorHAnsi" w:hAnsiTheme="minorHAnsi" w:cs="Shruti"/>
                <w:b/>
                <w:i/>
                <w:sz w:val="22"/>
                <w:szCs w:val="22"/>
                <w:lang w:val="en-GB"/>
              </w:rPr>
            </w:pPr>
            <w:r w:rsidRPr="00200E8B">
              <w:rPr>
                <w:rFonts w:asciiTheme="minorHAnsi" w:eastAsiaTheme="minorHAnsi" w:hAnsiTheme="minorHAnsi" w:cs="Shruti"/>
                <w:b/>
                <w:i/>
                <w:sz w:val="22"/>
                <w:szCs w:val="22"/>
                <w:lang w:val="en-GB"/>
              </w:rPr>
              <w:t>Job Purpose</w:t>
            </w:r>
          </w:p>
          <w:p w14:paraId="5FAB710C" w14:textId="63A8C0DB" w:rsidR="00356B0C" w:rsidRPr="00356B0C" w:rsidRDefault="00356B0C" w:rsidP="00356B0C">
            <w:pPr>
              <w:spacing w:after="0" w:line="240" w:lineRule="auto"/>
              <w:contextualSpacing/>
              <w:rPr>
                <w:rFonts w:asciiTheme="minorHAnsi" w:eastAsiaTheme="minorHAnsi" w:hAnsiTheme="minorHAnsi" w:cs="Shruti"/>
                <w:sz w:val="22"/>
                <w:szCs w:val="22"/>
                <w:lang w:val="en-GB"/>
              </w:rPr>
            </w:pPr>
            <w:r w:rsidRPr="00356B0C">
              <w:rPr>
                <w:rFonts w:asciiTheme="minorHAnsi" w:eastAsiaTheme="minorHAnsi" w:hAnsiTheme="minorHAnsi" w:cs="Shruti"/>
                <w:sz w:val="22"/>
                <w:szCs w:val="22"/>
                <w:lang w:val="en-GB"/>
              </w:rPr>
              <w:t>To lead and coordinate second-line governance and oversight of financial crime systems, controls, and policies across the bank. This includes driving strategic assurance activities such as risk assessments, policy reviews, horizon scanning, and reporting, while ensuring regulatory compliance and effective risk mitigation. The role also manages key frameworks including Gifts and Hospitality, Modern Slavery, and exceptions to financial crime standards, providing expert insight and challenge to support the bank’s commitment to ethical conduct and financial crime prevention.</w:t>
            </w:r>
          </w:p>
          <w:p w14:paraId="2F66431B" w14:textId="77777777" w:rsidR="000C1CA2" w:rsidRPr="00200E8B" w:rsidRDefault="000C1CA2" w:rsidP="00204167">
            <w:pPr>
              <w:spacing w:after="0" w:line="240" w:lineRule="auto"/>
              <w:contextualSpacing/>
              <w:rPr>
                <w:rFonts w:asciiTheme="minorHAnsi" w:eastAsiaTheme="minorHAnsi" w:hAnsiTheme="minorHAnsi" w:cs="Shruti"/>
                <w:i/>
                <w:sz w:val="22"/>
                <w:szCs w:val="22"/>
                <w:lang w:val="en-GB"/>
              </w:rPr>
            </w:pPr>
          </w:p>
          <w:p w14:paraId="01293FB9" w14:textId="01B97927" w:rsidR="00765C0E" w:rsidRPr="00200E8B" w:rsidRDefault="00895628" w:rsidP="00204167">
            <w:pPr>
              <w:spacing w:after="0" w:line="240" w:lineRule="auto"/>
              <w:contextualSpacing/>
              <w:rPr>
                <w:rFonts w:asciiTheme="minorHAnsi" w:eastAsiaTheme="minorHAnsi" w:hAnsiTheme="minorHAnsi" w:cs="Shruti"/>
                <w:b/>
                <w:i/>
                <w:sz w:val="22"/>
                <w:szCs w:val="22"/>
                <w:lang w:val="en-GB"/>
              </w:rPr>
            </w:pPr>
            <w:r w:rsidRPr="00200E8B">
              <w:rPr>
                <w:rFonts w:asciiTheme="minorHAnsi" w:eastAsiaTheme="minorHAnsi" w:hAnsiTheme="minorHAnsi" w:cs="Shruti"/>
                <w:b/>
                <w:i/>
                <w:sz w:val="22"/>
                <w:szCs w:val="22"/>
                <w:lang w:val="en-GB"/>
              </w:rPr>
              <w:t>Key Responsibilit</w:t>
            </w:r>
            <w:r w:rsidR="00D2056F" w:rsidRPr="00200E8B">
              <w:rPr>
                <w:rFonts w:asciiTheme="minorHAnsi" w:eastAsiaTheme="minorHAnsi" w:hAnsiTheme="minorHAnsi" w:cs="Shruti"/>
                <w:b/>
                <w:i/>
                <w:sz w:val="22"/>
                <w:szCs w:val="22"/>
                <w:lang w:val="en-GB"/>
              </w:rPr>
              <w:t>i</w:t>
            </w:r>
            <w:r w:rsidRPr="00200E8B">
              <w:rPr>
                <w:rFonts w:asciiTheme="minorHAnsi" w:eastAsiaTheme="minorHAnsi" w:hAnsiTheme="minorHAnsi" w:cs="Shruti"/>
                <w:b/>
                <w:i/>
                <w:sz w:val="22"/>
                <w:szCs w:val="22"/>
                <w:lang w:val="en-GB"/>
              </w:rPr>
              <w:t>es</w:t>
            </w:r>
            <w:r w:rsidR="00472C37" w:rsidRPr="00200E8B">
              <w:rPr>
                <w:rFonts w:asciiTheme="minorHAnsi" w:eastAsiaTheme="minorHAnsi" w:hAnsiTheme="minorHAnsi" w:cs="Shruti"/>
                <w:b/>
                <w:i/>
                <w:sz w:val="22"/>
                <w:szCs w:val="22"/>
                <w:lang w:val="en-GB"/>
              </w:rPr>
              <w:t xml:space="preserve"> </w:t>
            </w:r>
          </w:p>
          <w:p w14:paraId="421C0985"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Plan, facilitate and act as secretariat for relevant 2</w:t>
            </w:r>
            <w:r w:rsidRPr="00200E8B">
              <w:rPr>
                <w:rFonts w:asciiTheme="minorHAnsi" w:eastAsiaTheme="minorHAnsi" w:hAnsiTheme="minorHAnsi" w:cs="Shruti"/>
                <w:bCs/>
                <w:iCs/>
                <w:sz w:val="22"/>
                <w:szCs w:val="22"/>
                <w:vertAlign w:val="superscript"/>
                <w:lang w:val="en-GB"/>
              </w:rPr>
              <w:t>nd</w:t>
            </w:r>
            <w:r w:rsidRPr="00200E8B">
              <w:rPr>
                <w:rFonts w:asciiTheme="minorHAnsi" w:eastAsiaTheme="minorHAnsi" w:hAnsiTheme="minorHAnsi" w:cs="Shruti"/>
                <w:bCs/>
                <w:iCs/>
                <w:sz w:val="22"/>
                <w:szCs w:val="22"/>
                <w:lang w:val="en-GB"/>
              </w:rPr>
              <w:t xml:space="preserve"> Line Governance when required. </w:t>
            </w:r>
          </w:p>
          <w:p w14:paraId="48A61CBE"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 xml:space="preserve">Attend and feedback to team on governance for relevant ‘run the bank’ or ‘change the bank’ activities related to FC systems and controls. </w:t>
            </w:r>
          </w:p>
          <w:p w14:paraId="27A96E4E"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Maintain the framework for 2nd Line governance, including all economic crime regulatory reporting requirements as well as monitoring of adherence to risk appetite and portfolio metrics.</w:t>
            </w:r>
          </w:p>
          <w:p w14:paraId="29F9728A"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Ensure oversight of 1</w:t>
            </w:r>
            <w:r w:rsidRPr="00200E8B">
              <w:rPr>
                <w:rFonts w:asciiTheme="minorHAnsi" w:eastAsiaTheme="minorHAnsi" w:hAnsiTheme="minorHAnsi" w:cs="Shruti"/>
                <w:bCs/>
                <w:iCs/>
                <w:sz w:val="22"/>
                <w:szCs w:val="22"/>
                <w:vertAlign w:val="superscript"/>
                <w:lang w:val="en-GB"/>
              </w:rPr>
              <w:t>st</w:t>
            </w:r>
            <w:r w:rsidRPr="00200E8B">
              <w:rPr>
                <w:rFonts w:asciiTheme="minorHAnsi" w:eastAsiaTheme="minorHAnsi" w:hAnsiTheme="minorHAnsi" w:cs="Shruti"/>
                <w:bCs/>
                <w:iCs/>
                <w:sz w:val="22"/>
                <w:szCs w:val="22"/>
                <w:lang w:val="en-GB"/>
              </w:rPr>
              <w:t xml:space="preserve"> Line financial crime risk and controls governance and ensure appropriate risks and issues are escalated to 2</w:t>
            </w:r>
            <w:r w:rsidRPr="00200E8B">
              <w:rPr>
                <w:rFonts w:asciiTheme="minorHAnsi" w:eastAsiaTheme="minorHAnsi" w:hAnsiTheme="minorHAnsi" w:cs="Shruti"/>
                <w:bCs/>
                <w:iCs/>
                <w:sz w:val="22"/>
                <w:szCs w:val="22"/>
                <w:vertAlign w:val="superscript"/>
                <w:lang w:val="en-GB"/>
              </w:rPr>
              <w:t>nd</w:t>
            </w:r>
            <w:r w:rsidRPr="00200E8B">
              <w:rPr>
                <w:rFonts w:asciiTheme="minorHAnsi" w:eastAsiaTheme="minorHAnsi" w:hAnsiTheme="minorHAnsi" w:cs="Shruti"/>
                <w:bCs/>
                <w:iCs/>
                <w:sz w:val="22"/>
                <w:szCs w:val="22"/>
                <w:lang w:val="en-GB"/>
              </w:rPr>
              <w:t xml:space="preserve"> line.</w:t>
            </w:r>
          </w:p>
          <w:p w14:paraId="61ABE78E"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Have oversight of the RCSA and review the financial crime related results to ensure alignment to EWRA and governance reporting</w:t>
            </w:r>
          </w:p>
          <w:p w14:paraId="1ADF211C"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Providing insights into where risks and issues are evident from MI and other governance reporting. Ensuring transparency and oversight of key metrics is available to the MLRO.</w:t>
            </w:r>
          </w:p>
          <w:p w14:paraId="7D05DF92"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Coordinate senior management briefings, governance submissions and status updates as necessary</w:t>
            </w:r>
          </w:p>
          <w:p w14:paraId="655EF147"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 xml:space="preserve">Drive the plan and production of the EWRA ensuring all deadlines and timescales are met. </w:t>
            </w:r>
          </w:p>
          <w:p w14:paraId="065B19C5"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rPr>
            </w:pPr>
            <w:r w:rsidRPr="00200E8B">
              <w:rPr>
                <w:rFonts w:asciiTheme="minorHAnsi" w:eastAsiaTheme="minorHAnsi" w:hAnsiTheme="minorHAnsi" w:cs="Shruti"/>
                <w:bCs/>
                <w:iCs/>
                <w:sz w:val="22"/>
                <w:szCs w:val="22"/>
              </w:rPr>
              <w:t xml:space="preserve">Demonstrate knowledge </w:t>
            </w:r>
            <w:proofErr w:type="gramStart"/>
            <w:r w:rsidRPr="00200E8B">
              <w:rPr>
                <w:rFonts w:asciiTheme="minorHAnsi" w:eastAsiaTheme="minorHAnsi" w:hAnsiTheme="minorHAnsi" w:cs="Shruti"/>
                <w:bCs/>
                <w:iCs/>
                <w:sz w:val="22"/>
                <w:szCs w:val="22"/>
              </w:rPr>
              <w:t>for</w:t>
            </w:r>
            <w:proofErr w:type="gramEnd"/>
            <w:r w:rsidRPr="00200E8B">
              <w:rPr>
                <w:rFonts w:asciiTheme="minorHAnsi" w:eastAsiaTheme="minorHAnsi" w:hAnsiTheme="minorHAnsi" w:cs="Shruti"/>
                <w:bCs/>
                <w:iCs/>
                <w:sz w:val="22"/>
                <w:szCs w:val="22"/>
              </w:rPr>
              <w:t xml:space="preserve"> AML and other Financial Crime related requirements and issues, providing advisory support and guidance on systems and controls to monitor the entire Group’s business line products and services. Act as an escalation point for complex issues. </w:t>
            </w:r>
          </w:p>
          <w:p w14:paraId="6FF86066"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rPr>
            </w:pPr>
            <w:r w:rsidRPr="00200E8B">
              <w:rPr>
                <w:rFonts w:asciiTheme="minorHAnsi" w:eastAsiaTheme="minorHAnsi" w:hAnsiTheme="minorHAnsi" w:cs="Shruti"/>
                <w:bCs/>
                <w:iCs/>
                <w:sz w:val="22"/>
                <w:szCs w:val="22"/>
              </w:rPr>
              <w:t>Oversight of the 1LOD completion and undertaking of regulatory returns.</w:t>
            </w:r>
          </w:p>
          <w:p w14:paraId="26970DFC" w14:textId="77777777" w:rsidR="00200E8B" w:rsidRPr="00200E8B" w:rsidRDefault="00200E8B" w:rsidP="00200E8B">
            <w:pPr>
              <w:numPr>
                <w:ilvl w:val="0"/>
                <w:numId w:val="14"/>
              </w:numPr>
              <w:spacing w:after="0" w:line="240" w:lineRule="auto"/>
              <w:contextualSpacing/>
              <w:rPr>
                <w:rFonts w:asciiTheme="minorHAnsi" w:eastAsiaTheme="minorHAnsi" w:hAnsiTheme="minorHAnsi" w:cs="Shruti"/>
                <w:bCs/>
                <w:iCs/>
                <w:sz w:val="22"/>
                <w:szCs w:val="22"/>
              </w:rPr>
            </w:pPr>
            <w:r w:rsidRPr="00200E8B">
              <w:rPr>
                <w:rFonts w:asciiTheme="minorHAnsi" w:eastAsiaTheme="minorHAnsi" w:hAnsiTheme="minorHAnsi" w:cs="Shruti"/>
                <w:bCs/>
                <w:iCs/>
                <w:sz w:val="22"/>
                <w:szCs w:val="22"/>
              </w:rPr>
              <w:t xml:space="preserve">Oversee and provide regular reports and management information for </w:t>
            </w:r>
            <w:proofErr w:type="gramStart"/>
            <w:r w:rsidRPr="00200E8B">
              <w:rPr>
                <w:rFonts w:asciiTheme="minorHAnsi" w:eastAsiaTheme="minorHAnsi" w:hAnsiTheme="minorHAnsi" w:cs="Shruti"/>
                <w:bCs/>
                <w:iCs/>
                <w:sz w:val="22"/>
                <w:szCs w:val="22"/>
              </w:rPr>
              <w:t>Non</w:t>
            </w:r>
            <w:proofErr w:type="gramEnd"/>
            <w:r w:rsidRPr="00200E8B">
              <w:rPr>
                <w:rFonts w:asciiTheme="minorHAnsi" w:eastAsiaTheme="minorHAnsi" w:hAnsiTheme="minorHAnsi" w:cs="Shruti"/>
                <w:bCs/>
                <w:iCs/>
                <w:sz w:val="22"/>
                <w:szCs w:val="22"/>
              </w:rPr>
              <w:t xml:space="preserve">-Financial Risk Committee, Group </w:t>
            </w:r>
            <w:proofErr w:type="spellStart"/>
            <w:r w:rsidRPr="00200E8B">
              <w:rPr>
                <w:rFonts w:asciiTheme="minorHAnsi" w:eastAsiaTheme="minorHAnsi" w:hAnsiTheme="minorHAnsi" w:cs="Shruti"/>
                <w:bCs/>
                <w:iCs/>
                <w:sz w:val="22"/>
                <w:szCs w:val="22"/>
              </w:rPr>
              <w:t>ExCo</w:t>
            </w:r>
            <w:proofErr w:type="spellEnd"/>
            <w:r w:rsidRPr="00200E8B">
              <w:rPr>
                <w:rFonts w:asciiTheme="minorHAnsi" w:eastAsiaTheme="minorHAnsi" w:hAnsiTheme="minorHAnsi" w:cs="Shruti"/>
                <w:bCs/>
                <w:iCs/>
                <w:sz w:val="22"/>
                <w:szCs w:val="22"/>
              </w:rPr>
              <w:t xml:space="preserve">, Executive and Board Risk committees on relevant financial crime matters. </w:t>
            </w:r>
          </w:p>
          <w:p w14:paraId="25C7CD17" w14:textId="77777777" w:rsidR="00200E8B" w:rsidRPr="00200E8B" w:rsidRDefault="00200E8B" w:rsidP="00C11D29">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rPr>
              <w:t>Manage the Policy &amp; Standards Exceptions, Waivers and Dispensation process ensuring that all 1</w:t>
            </w:r>
            <w:r w:rsidRPr="00200E8B">
              <w:rPr>
                <w:rFonts w:asciiTheme="minorHAnsi" w:eastAsiaTheme="minorHAnsi" w:hAnsiTheme="minorHAnsi" w:cs="Shruti"/>
                <w:bCs/>
                <w:iCs/>
                <w:sz w:val="22"/>
                <w:szCs w:val="22"/>
                <w:vertAlign w:val="superscript"/>
              </w:rPr>
              <w:t>st</w:t>
            </w:r>
            <w:r w:rsidRPr="00200E8B">
              <w:rPr>
                <w:rFonts w:asciiTheme="minorHAnsi" w:eastAsiaTheme="minorHAnsi" w:hAnsiTheme="minorHAnsi" w:cs="Shruti"/>
                <w:bCs/>
                <w:iCs/>
                <w:sz w:val="22"/>
                <w:szCs w:val="22"/>
              </w:rPr>
              <w:t xml:space="preserve"> line and 2</w:t>
            </w:r>
            <w:r w:rsidRPr="00200E8B">
              <w:rPr>
                <w:rFonts w:asciiTheme="minorHAnsi" w:eastAsiaTheme="minorHAnsi" w:hAnsiTheme="minorHAnsi" w:cs="Shruti"/>
                <w:bCs/>
                <w:iCs/>
                <w:sz w:val="22"/>
                <w:szCs w:val="22"/>
                <w:vertAlign w:val="superscript"/>
              </w:rPr>
              <w:t>nd</w:t>
            </w:r>
            <w:r w:rsidRPr="00200E8B">
              <w:rPr>
                <w:rFonts w:asciiTheme="minorHAnsi" w:eastAsiaTheme="minorHAnsi" w:hAnsiTheme="minorHAnsi" w:cs="Shruti"/>
                <w:bCs/>
                <w:iCs/>
                <w:sz w:val="22"/>
                <w:szCs w:val="22"/>
              </w:rPr>
              <w:t xml:space="preserve"> line exceptions and associated actions are tracked, kept up to date and any breaches are correctly reported in line with the relevant standards</w:t>
            </w:r>
          </w:p>
          <w:p w14:paraId="42424E0F" w14:textId="19672A20" w:rsidR="00200E8B" w:rsidRPr="00200E8B" w:rsidRDefault="00200E8B" w:rsidP="00C11D29">
            <w:pPr>
              <w:numPr>
                <w:ilvl w:val="0"/>
                <w:numId w:val="14"/>
              </w:numPr>
              <w:spacing w:after="0" w:line="240" w:lineRule="auto"/>
              <w:contextualSpacing/>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rPr>
              <w:lastRenderedPageBreak/>
              <w:t>Track the reporting of internal incidents and breaches ensuring that key stakeholders are engaged in remediation of gaps, reporting of such to relevant governance.</w:t>
            </w:r>
          </w:p>
          <w:p w14:paraId="564D4FB9" w14:textId="77777777" w:rsidR="00754573" w:rsidRPr="00200E8B" w:rsidRDefault="00754573" w:rsidP="00200E8B">
            <w:pPr>
              <w:spacing w:after="0" w:line="240" w:lineRule="auto"/>
              <w:contextualSpacing/>
              <w:rPr>
                <w:rFonts w:cs="Shruti"/>
                <w:sz w:val="22"/>
              </w:rPr>
            </w:pPr>
          </w:p>
        </w:tc>
      </w:tr>
      <w:tr w:rsidR="002645BE" w:rsidRPr="00BB00E5" w14:paraId="7030AF4D" w14:textId="77777777" w:rsidTr="009805FD">
        <w:trPr>
          <w:trHeight w:val="1431"/>
        </w:trPr>
        <w:tc>
          <w:tcPr>
            <w:tcW w:w="1364" w:type="dxa"/>
          </w:tcPr>
          <w:p w14:paraId="48B1E8DB"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p w14:paraId="6C3EEAB4" w14:textId="77777777" w:rsidR="002645BE" w:rsidRPr="00BB00E5" w:rsidRDefault="002645BE" w:rsidP="002645BE">
            <w:pPr>
              <w:spacing w:after="0" w:line="240" w:lineRule="auto"/>
              <w:rPr>
                <w:rFonts w:asciiTheme="minorHAnsi" w:eastAsiaTheme="minorHAnsi" w:hAnsiTheme="minorHAnsi" w:cs="Shruti"/>
                <w:b/>
                <w:sz w:val="22"/>
                <w:szCs w:val="22"/>
                <w:lang w:val="en-GB"/>
              </w:rPr>
            </w:pPr>
            <w:r w:rsidRPr="00BB00E5">
              <w:rPr>
                <w:rFonts w:asciiTheme="minorHAnsi" w:eastAsiaTheme="minorHAnsi" w:hAnsiTheme="minorHAnsi" w:cs="Shruti"/>
                <w:b/>
                <w:sz w:val="22"/>
                <w:szCs w:val="22"/>
                <w:lang w:val="en-GB"/>
              </w:rPr>
              <w:t>Specification</w:t>
            </w:r>
          </w:p>
          <w:p w14:paraId="44BEF0BA" w14:textId="77777777" w:rsidR="002645BE" w:rsidRPr="00BB00E5" w:rsidRDefault="002645BE" w:rsidP="002645BE">
            <w:pPr>
              <w:spacing w:after="0" w:line="240" w:lineRule="auto"/>
              <w:rPr>
                <w:rFonts w:asciiTheme="minorHAnsi" w:eastAsiaTheme="minorHAnsi" w:hAnsiTheme="minorHAnsi" w:cs="Shruti"/>
                <w:b/>
                <w:sz w:val="22"/>
                <w:szCs w:val="22"/>
                <w:lang w:val="en-GB"/>
              </w:rPr>
            </w:pPr>
          </w:p>
        </w:tc>
        <w:tc>
          <w:tcPr>
            <w:tcW w:w="9664" w:type="dxa"/>
          </w:tcPr>
          <w:p w14:paraId="6C25FACA" w14:textId="77777777" w:rsidR="00CE0014" w:rsidRPr="00BB00E5" w:rsidRDefault="00CE0014" w:rsidP="002645BE">
            <w:pPr>
              <w:spacing w:after="0" w:line="240" w:lineRule="auto"/>
              <w:rPr>
                <w:rFonts w:asciiTheme="minorHAnsi" w:eastAsiaTheme="minorHAnsi" w:hAnsiTheme="minorHAnsi" w:cs="Shruti"/>
                <w:i/>
                <w:sz w:val="22"/>
                <w:szCs w:val="22"/>
                <w:lang w:val="en-GB"/>
              </w:rPr>
            </w:pPr>
          </w:p>
          <w:p w14:paraId="1C05A3D4" w14:textId="77777777" w:rsidR="00200E8B" w:rsidRPr="00200E8B" w:rsidRDefault="00200E8B" w:rsidP="00200E8B">
            <w:pPr>
              <w:spacing w:after="0" w:line="240" w:lineRule="auto"/>
              <w:rPr>
                <w:rFonts w:asciiTheme="minorHAnsi" w:eastAsiaTheme="minorHAnsi" w:hAnsiTheme="minorHAnsi" w:cs="Shruti"/>
                <w:b/>
                <w:i/>
                <w:sz w:val="22"/>
                <w:szCs w:val="22"/>
                <w:lang w:val="en-GB"/>
              </w:rPr>
            </w:pPr>
            <w:r w:rsidRPr="00200E8B">
              <w:rPr>
                <w:rFonts w:asciiTheme="minorHAnsi" w:eastAsiaTheme="minorHAnsi" w:hAnsiTheme="minorHAnsi" w:cs="Shruti"/>
                <w:b/>
                <w:i/>
                <w:sz w:val="22"/>
                <w:szCs w:val="22"/>
                <w:lang w:val="en-GB"/>
              </w:rPr>
              <w:t>Knowledge/Experience</w:t>
            </w:r>
          </w:p>
          <w:p w14:paraId="1F6ABE08" w14:textId="77777777" w:rsidR="00200E8B" w:rsidRPr="00200E8B" w:rsidRDefault="00200E8B" w:rsidP="00200E8B">
            <w:pPr>
              <w:numPr>
                <w:ilvl w:val="0"/>
                <w:numId w:val="15"/>
              </w:numPr>
              <w:spacing w:after="0" w:line="240" w:lineRule="auto"/>
              <w:rPr>
                <w:rFonts w:asciiTheme="minorHAnsi" w:eastAsiaTheme="minorHAnsi" w:hAnsiTheme="minorHAnsi" w:cs="Shruti"/>
                <w:bCs/>
                <w:iCs/>
                <w:sz w:val="22"/>
                <w:szCs w:val="22"/>
                <w:lang w:val="en-GB"/>
              </w:rPr>
            </w:pPr>
            <w:bookmarkStart w:id="0" w:name="_Hlk112248944"/>
            <w:r w:rsidRPr="00200E8B">
              <w:rPr>
                <w:rFonts w:asciiTheme="minorHAnsi" w:eastAsiaTheme="minorHAnsi" w:hAnsiTheme="minorHAnsi" w:cs="Shruti"/>
                <w:bCs/>
                <w:iCs/>
                <w:sz w:val="22"/>
                <w:szCs w:val="22"/>
                <w:lang w:val="en-GB"/>
              </w:rPr>
              <w:t>Extensive knowledge and experience of financial crime frameworks, governance, Financial Crime law, and regulation. risk management, systems and controls and oversight.</w:t>
            </w:r>
          </w:p>
          <w:p w14:paraId="5D08ED5B" w14:textId="77777777" w:rsidR="00200E8B" w:rsidRPr="00200E8B" w:rsidRDefault="00200E8B" w:rsidP="00200E8B">
            <w:pPr>
              <w:numPr>
                <w:ilvl w:val="0"/>
                <w:numId w:val="15"/>
              </w:numPr>
              <w:spacing w:after="0" w:line="240" w:lineRule="auto"/>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Previous experience of managing governance and oversight frameworks, EWRA or equivalent Financial Crime risk assessments</w:t>
            </w:r>
          </w:p>
          <w:p w14:paraId="3A869B98" w14:textId="77777777" w:rsidR="00200E8B" w:rsidRPr="00200E8B" w:rsidRDefault="00200E8B" w:rsidP="00200E8B">
            <w:pPr>
              <w:numPr>
                <w:ilvl w:val="0"/>
                <w:numId w:val="15"/>
              </w:numPr>
              <w:spacing w:after="0" w:line="240" w:lineRule="auto"/>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Strong verbal and written communication skills across all levels of governance with an ability to present complicated matters in a coherent and succinct manner</w:t>
            </w:r>
          </w:p>
          <w:p w14:paraId="590BE066" w14:textId="77777777" w:rsidR="00200E8B" w:rsidRPr="00200E8B" w:rsidRDefault="00200E8B" w:rsidP="00200E8B">
            <w:pPr>
              <w:numPr>
                <w:ilvl w:val="0"/>
                <w:numId w:val="15"/>
              </w:numPr>
              <w:spacing w:after="0" w:line="240" w:lineRule="auto"/>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Good numeracy and analytical skills</w:t>
            </w:r>
          </w:p>
          <w:p w14:paraId="37AC7C27" w14:textId="77777777" w:rsidR="00200E8B" w:rsidRPr="00200E8B" w:rsidRDefault="00200E8B" w:rsidP="00200E8B">
            <w:pPr>
              <w:numPr>
                <w:ilvl w:val="0"/>
                <w:numId w:val="15"/>
              </w:numPr>
              <w:spacing w:after="0" w:line="240" w:lineRule="auto"/>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 xml:space="preserve">Very good planning and organisational experience and capabilities </w:t>
            </w:r>
          </w:p>
          <w:p w14:paraId="6F23A880" w14:textId="77777777" w:rsidR="00200E8B" w:rsidRPr="00200E8B" w:rsidRDefault="00200E8B" w:rsidP="00200E8B">
            <w:pPr>
              <w:numPr>
                <w:ilvl w:val="0"/>
                <w:numId w:val="15"/>
              </w:numPr>
              <w:spacing w:after="0" w:line="240" w:lineRule="auto"/>
              <w:rPr>
                <w:rFonts w:asciiTheme="minorHAnsi" w:eastAsiaTheme="minorHAnsi" w:hAnsiTheme="minorHAnsi" w:cs="Shruti"/>
                <w:bCs/>
                <w:iCs/>
                <w:sz w:val="22"/>
                <w:szCs w:val="22"/>
                <w:lang w:val="en-GB"/>
              </w:rPr>
            </w:pPr>
            <w:r w:rsidRPr="00200E8B">
              <w:rPr>
                <w:rFonts w:asciiTheme="minorHAnsi" w:eastAsiaTheme="minorHAnsi" w:hAnsiTheme="minorHAnsi" w:cs="Shruti"/>
                <w:bCs/>
                <w:iCs/>
                <w:sz w:val="22"/>
                <w:szCs w:val="22"/>
                <w:lang w:val="en-GB"/>
              </w:rPr>
              <w:t>Previous experience of Commercial Finance (Invoice Finance), Real Estate Finance, Retail Finance, Deposits and/or Motor lending desirable</w:t>
            </w:r>
          </w:p>
          <w:p w14:paraId="1C3A8F18" w14:textId="6100952E" w:rsidR="009805FD" w:rsidRPr="00200E8B" w:rsidRDefault="00200E8B" w:rsidP="0047314F">
            <w:pPr>
              <w:numPr>
                <w:ilvl w:val="0"/>
                <w:numId w:val="15"/>
              </w:numPr>
              <w:spacing w:after="0" w:line="240" w:lineRule="auto"/>
              <w:rPr>
                <w:rFonts w:asciiTheme="minorHAnsi" w:eastAsiaTheme="minorHAnsi" w:hAnsiTheme="minorHAnsi" w:cs="Shruti"/>
                <w:b/>
                <w:i/>
                <w:sz w:val="22"/>
                <w:szCs w:val="22"/>
                <w:lang w:val="en-GB"/>
              </w:rPr>
            </w:pPr>
            <w:r w:rsidRPr="00200E8B">
              <w:rPr>
                <w:rFonts w:asciiTheme="minorHAnsi" w:eastAsiaTheme="minorHAnsi" w:hAnsiTheme="minorHAnsi" w:cs="Shruti"/>
                <w:bCs/>
                <w:iCs/>
                <w:sz w:val="22"/>
                <w:szCs w:val="22"/>
                <w:lang w:val="en-GB"/>
              </w:rPr>
              <w:t>High attention to detail</w:t>
            </w:r>
            <w:bookmarkEnd w:id="0"/>
          </w:p>
          <w:p w14:paraId="44211DCF" w14:textId="77777777" w:rsidR="000E1675" w:rsidRPr="00BB00E5" w:rsidRDefault="000E1675" w:rsidP="002645BE">
            <w:pPr>
              <w:spacing w:after="0" w:line="240" w:lineRule="auto"/>
              <w:rPr>
                <w:rFonts w:asciiTheme="minorHAnsi" w:eastAsiaTheme="minorHAnsi" w:hAnsiTheme="minorHAnsi" w:cs="Shruti"/>
                <w:i/>
                <w:sz w:val="22"/>
                <w:szCs w:val="22"/>
                <w:lang w:val="en-GB"/>
              </w:rPr>
            </w:pPr>
          </w:p>
          <w:p w14:paraId="458169E9" w14:textId="77777777" w:rsidR="002645BE" w:rsidRPr="003815D2" w:rsidRDefault="00743153" w:rsidP="003815D2">
            <w:pPr>
              <w:spacing w:after="0" w:line="240" w:lineRule="auto"/>
              <w:rPr>
                <w:rFonts w:asciiTheme="minorHAnsi" w:eastAsiaTheme="minorHAnsi" w:hAnsiTheme="minorHAnsi" w:cs="Shruti"/>
                <w:b/>
                <w:i/>
                <w:sz w:val="22"/>
                <w:szCs w:val="22"/>
                <w:lang w:val="en-GB"/>
              </w:rPr>
            </w:pPr>
            <w:r w:rsidRPr="00BB00E5">
              <w:rPr>
                <w:rFonts w:asciiTheme="minorHAnsi" w:eastAsiaTheme="minorHAnsi" w:hAnsiTheme="minorHAnsi" w:cs="Shruti"/>
                <w:b/>
                <w:i/>
                <w:sz w:val="22"/>
                <w:szCs w:val="22"/>
                <w:lang w:val="en-GB"/>
              </w:rPr>
              <w:t>Competencies</w:t>
            </w:r>
          </w:p>
          <w:p w14:paraId="10C8F613" w14:textId="77777777" w:rsidR="003815D2" w:rsidRDefault="003815D2" w:rsidP="003815D2">
            <w:pPr>
              <w:pStyle w:val="ListParagraph"/>
              <w:numPr>
                <w:ilvl w:val="0"/>
                <w:numId w:val="10"/>
              </w:numPr>
              <w:jc w:val="both"/>
              <w:rPr>
                <w:rFonts w:cs="Arial"/>
                <w:sz w:val="22"/>
              </w:rPr>
            </w:pPr>
            <w:r>
              <w:rPr>
                <w:rFonts w:cs="Arial"/>
                <w:sz w:val="22"/>
              </w:rPr>
              <w:t xml:space="preserve">Risk Aware – We keep our </w:t>
            </w:r>
            <w:proofErr w:type="spellStart"/>
            <w:r>
              <w:rPr>
                <w:rFonts w:cs="Arial"/>
                <w:sz w:val="22"/>
              </w:rPr>
              <w:t>custmers</w:t>
            </w:r>
            <w:proofErr w:type="spellEnd"/>
            <w:r>
              <w:rPr>
                <w:rFonts w:cs="Arial"/>
                <w:sz w:val="22"/>
              </w:rPr>
              <w:t xml:space="preserve"> and ourselves safe and secure </w:t>
            </w:r>
          </w:p>
          <w:p w14:paraId="0894F5FF" w14:textId="77777777" w:rsidR="003815D2" w:rsidRDefault="003815D2" w:rsidP="003815D2">
            <w:pPr>
              <w:pStyle w:val="ListParagraph"/>
              <w:numPr>
                <w:ilvl w:val="0"/>
                <w:numId w:val="10"/>
              </w:numPr>
              <w:jc w:val="both"/>
              <w:rPr>
                <w:rFonts w:cs="Arial"/>
                <w:sz w:val="22"/>
              </w:rPr>
            </w:pPr>
            <w:r>
              <w:rPr>
                <w:rFonts w:cs="Arial"/>
                <w:sz w:val="22"/>
              </w:rPr>
              <w:t xml:space="preserve">Customer focused – Our customers are at the heart of everything we do </w:t>
            </w:r>
          </w:p>
          <w:p w14:paraId="55ADE8DD" w14:textId="42994878" w:rsidR="003815D2" w:rsidRDefault="003815D2" w:rsidP="003815D2">
            <w:pPr>
              <w:pStyle w:val="ListParagraph"/>
              <w:numPr>
                <w:ilvl w:val="0"/>
                <w:numId w:val="10"/>
              </w:numPr>
              <w:jc w:val="both"/>
              <w:rPr>
                <w:rFonts w:cs="Arial"/>
                <w:sz w:val="22"/>
              </w:rPr>
            </w:pPr>
            <w:r>
              <w:rPr>
                <w:rFonts w:cs="Arial"/>
                <w:sz w:val="22"/>
              </w:rPr>
              <w:t>Ownership – Being accountable and t</w:t>
            </w:r>
            <w:r w:rsidR="000501C0">
              <w:rPr>
                <w:rFonts w:cs="Arial"/>
                <w:sz w:val="22"/>
              </w:rPr>
              <w:t>a</w:t>
            </w:r>
            <w:r>
              <w:rPr>
                <w:rFonts w:cs="Arial"/>
                <w:sz w:val="22"/>
              </w:rPr>
              <w:t>king responsibility for our actions</w:t>
            </w:r>
          </w:p>
          <w:p w14:paraId="0BCB4D17" w14:textId="77777777" w:rsidR="003815D2" w:rsidRDefault="003815D2" w:rsidP="003815D2">
            <w:pPr>
              <w:pStyle w:val="ListParagraph"/>
              <w:numPr>
                <w:ilvl w:val="0"/>
                <w:numId w:val="10"/>
              </w:numPr>
              <w:jc w:val="both"/>
              <w:rPr>
                <w:rFonts w:cs="Arial"/>
                <w:sz w:val="22"/>
              </w:rPr>
            </w:pPr>
            <w:r>
              <w:rPr>
                <w:rFonts w:cs="Arial"/>
                <w:sz w:val="22"/>
              </w:rPr>
              <w:t>Performance Driven – To become the best bank in Britain we need to be accountable for what we do</w:t>
            </w:r>
          </w:p>
          <w:p w14:paraId="115926ED" w14:textId="77777777" w:rsidR="000E1675" w:rsidRPr="003815D2" w:rsidRDefault="003815D2" w:rsidP="003815D2">
            <w:pPr>
              <w:pStyle w:val="ListParagraph"/>
              <w:numPr>
                <w:ilvl w:val="0"/>
                <w:numId w:val="10"/>
              </w:numPr>
              <w:jc w:val="both"/>
              <w:rPr>
                <w:rFonts w:cs="Arial"/>
                <w:sz w:val="22"/>
              </w:rPr>
            </w:pPr>
            <w:r w:rsidRPr="004B3A8F">
              <w:rPr>
                <w:rFonts w:cs="Arial"/>
                <w:sz w:val="22"/>
              </w:rPr>
              <w:t xml:space="preserve">Team Oriented </w:t>
            </w:r>
            <w:r>
              <w:rPr>
                <w:rFonts w:cs="Arial"/>
                <w:sz w:val="22"/>
              </w:rPr>
              <w:t xml:space="preserve">– We achieve more when we work well together </w:t>
            </w:r>
          </w:p>
          <w:p w14:paraId="24371516" w14:textId="77777777" w:rsidR="000E1675" w:rsidRPr="00BB00E5" w:rsidRDefault="000E1675" w:rsidP="0081467D">
            <w:pPr>
              <w:tabs>
                <w:tab w:val="left" w:pos="2684"/>
              </w:tabs>
              <w:spacing w:after="0" w:line="240" w:lineRule="auto"/>
              <w:rPr>
                <w:rFonts w:asciiTheme="minorHAnsi" w:hAnsiTheme="minorHAnsi" w:cs="Shruti"/>
                <w:sz w:val="22"/>
              </w:rPr>
            </w:pPr>
          </w:p>
        </w:tc>
      </w:tr>
    </w:tbl>
    <w:p w14:paraId="16C213A9" w14:textId="77777777" w:rsidR="000A3866" w:rsidRPr="00BB00E5" w:rsidRDefault="000A3866" w:rsidP="003815D2">
      <w:pPr>
        <w:rPr>
          <w:rFonts w:asciiTheme="minorHAnsi" w:hAnsiTheme="minorHAnsi" w:cs="Shruti"/>
        </w:rPr>
      </w:pPr>
    </w:p>
    <w:sectPr w:rsidR="000A3866" w:rsidRPr="00BB00E5" w:rsidSect="002645BE">
      <w:footerReference w:type="even" r:id="rId12"/>
      <w:footerReference w:type="default" r:id="rId13"/>
      <w:footerReference w:type="first" r:id="rId14"/>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45D4" w14:textId="77777777" w:rsidR="003815D2" w:rsidRDefault="003815D2" w:rsidP="003815D2">
      <w:pPr>
        <w:spacing w:after="0" w:line="240" w:lineRule="auto"/>
      </w:pPr>
      <w:r>
        <w:separator/>
      </w:r>
    </w:p>
  </w:endnote>
  <w:endnote w:type="continuationSeparator" w:id="0">
    <w:p w14:paraId="3C3145C0" w14:textId="77777777" w:rsidR="003815D2" w:rsidRDefault="003815D2" w:rsidP="003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6F2A" w14:textId="54E53B97" w:rsidR="00B226A7" w:rsidRDefault="00B226A7">
    <w:pPr>
      <w:pStyle w:val="Footer"/>
    </w:pPr>
    <w:r>
      <w:rPr>
        <w:noProof/>
      </w:rPr>
      <mc:AlternateContent>
        <mc:Choice Requires="wps">
          <w:drawing>
            <wp:anchor distT="0" distB="0" distL="0" distR="0" simplePos="0" relativeHeight="251659264" behindDoc="0" locked="0" layoutInCell="1" allowOverlap="1" wp14:anchorId="792BE02D" wp14:editId="675A2910">
              <wp:simplePos x="635" y="635"/>
              <wp:positionH relativeFrom="page">
                <wp:align>right</wp:align>
              </wp:positionH>
              <wp:positionV relativeFrom="page">
                <wp:align>bottom</wp:align>
              </wp:positionV>
              <wp:extent cx="443865" cy="443865"/>
              <wp:effectExtent l="0" t="0" r="0" b="0"/>
              <wp:wrapNone/>
              <wp:docPr id="3"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78F232" w14:textId="1BF0490D" w:rsidR="00B226A7" w:rsidRPr="00B226A7" w:rsidRDefault="00B226A7" w:rsidP="00B226A7">
                          <w:pPr>
                            <w:spacing w:after="0"/>
                            <w:rPr>
                              <w:rFonts w:cs="Calibri"/>
                              <w:noProof/>
                              <w:color w:val="FF0000"/>
                              <w:sz w:val="20"/>
                              <w:szCs w:val="20"/>
                            </w:rPr>
                          </w:pPr>
                          <w:r w:rsidRPr="00B226A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BE02D" id="_x0000_t202" coordsize="21600,21600" o:spt="202" path="m,l,21600r21600,l21600,xe">
              <v:stroke joinstyle="miter"/>
              <v:path gradientshapeok="t" o:connecttype="rect"/>
            </v:shapetype>
            <v:shape id="Text Box 3" o:spid="_x0000_s1026" type="#_x0000_t202" alt="Company Confident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5578F232" w14:textId="1BF0490D" w:rsidR="00B226A7" w:rsidRPr="00B226A7" w:rsidRDefault="00B226A7" w:rsidP="00B226A7">
                    <w:pPr>
                      <w:spacing w:after="0"/>
                      <w:rPr>
                        <w:rFonts w:cs="Calibri"/>
                        <w:noProof/>
                        <w:color w:val="FF0000"/>
                        <w:sz w:val="20"/>
                        <w:szCs w:val="20"/>
                      </w:rPr>
                    </w:pPr>
                    <w:r w:rsidRPr="00B226A7">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3602" w14:textId="03B0C2F6" w:rsidR="003815D2" w:rsidRPr="003815D2" w:rsidRDefault="00B226A7">
    <w:pPr>
      <w:pStyle w:val="Footer"/>
      <w:rPr>
        <w:sz w:val="18"/>
      </w:rPr>
    </w:pPr>
    <w:r>
      <w:rPr>
        <w:noProof/>
        <w:sz w:val="18"/>
      </w:rPr>
      <mc:AlternateContent>
        <mc:Choice Requires="wps">
          <w:drawing>
            <wp:anchor distT="0" distB="0" distL="0" distR="0" simplePos="0" relativeHeight="251660288" behindDoc="0" locked="0" layoutInCell="1" allowOverlap="1" wp14:anchorId="2F33FC02" wp14:editId="7D94603F">
              <wp:simplePos x="1143000" y="9458325"/>
              <wp:positionH relativeFrom="page">
                <wp:align>right</wp:align>
              </wp:positionH>
              <wp:positionV relativeFrom="page">
                <wp:align>bottom</wp:align>
              </wp:positionV>
              <wp:extent cx="443865" cy="443865"/>
              <wp:effectExtent l="0" t="0" r="0" b="0"/>
              <wp:wrapNone/>
              <wp:docPr id="4" name="Text Box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C29BE" w14:textId="00CA5DDB" w:rsidR="00B226A7" w:rsidRPr="00B226A7" w:rsidRDefault="00B226A7" w:rsidP="00B226A7">
                          <w:pPr>
                            <w:spacing w:after="0"/>
                            <w:rPr>
                              <w:rFonts w:cs="Calibri"/>
                              <w:noProof/>
                              <w:color w:val="FF0000"/>
                              <w:sz w:val="20"/>
                              <w:szCs w:val="20"/>
                            </w:rPr>
                          </w:pPr>
                          <w:r w:rsidRPr="00B226A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33FC02" id="_x0000_t202" coordsize="21600,21600" o:spt="202" path="m,l,21600r21600,l21600,xe">
              <v:stroke joinstyle="miter"/>
              <v:path gradientshapeok="t" o:connecttype="rect"/>
            </v:shapetype>
            <v:shape id="Text Box 4" o:spid="_x0000_s1027" type="#_x0000_t202" alt="Company Confident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6DAC29BE" w14:textId="00CA5DDB" w:rsidR="00B226A7" w:rsidRPr="00B226A7" w:rsidRDefault="00B226A7" w:rsidP="00B226A7">
                    <w:pPr>
                      <w:spacing w:after="0"/>
                      <w:rPr>
                        <w:rFonts w:cs="Calibri"/>
                        <w:noProof/>
                        <w:color w:val="FF0000"/>
                        <w:sz w:val="20"/>
                        <w:szCs w:val="20"/>
                      </w:rPr>
                    </w:pPr>
                    <w:r w:rsidRPr="00B226A7">
                      <w:rPr>
                        <w:rFonts w:cs="Calibri"/>
                        <w:noProof/>
                        <w:color w:val="FF0000"/>
                        <w:sz w:val="20"/>
                        <w:szCs w:val="20"/>
                      </w:rPr>
                      <w:t>Company Confidential</w:t>
                    </w:r>
                  </w:p>
                </w:txbxContent>
              </v:textbox>
              <w10:wrap anchorx="page" anchory="page"/>
            </v:shape>
          </w:pict>
        </mc:Fallback>
      </mc:AlternateContent>
    </w:r>
    <w:r w:rsidR="003815D2" w:rsidRPr="003815D2">
      <w:rPr>
        <w:sz w:val="18"/>
      </w:rPr>
      <w:t xml:space="preserve">Role Profile </w:t>
    </w:r>
    <w:r w:rsidR="00607FF6">
      <w:rPr>
        <w:sz w:val="18"/>
      </w:rPr>
      <w:t>[job title]</w:t>
    </w:r>
    <w:r w:rsidR="003815D2" w:rsidRPr="003815D2">
      <w:rPr>
        <w:sz w:val="18"/>
      </w:rPr>
      <w:ptab w:relativeTo="margin" w:alignment="center" w:leader="none"/>
    </w:r>
    <w:r w:rsidR="003815D2" w:rsidRPr="003815D2">
      <w:rPr>
        <w:sz w:val="18"/>
      </w:rPr>
      <w:t xml:space="preserve">Page </w:t>
    </w:r>
    <w:r w:rsidR="003815D2" w:rsidRPr="003815D2">
      <w:rPr>
        <w:b/>
        <w:bCs/>
        <w:sz w:val="18"/>
      </w:rPr>
      <w:fldChar w:fldCharType="begin"/>
    </w:r>
    <w:r w:rsidR="003815D2" w:rsidRPr="003815D2">
      <w:rPr>
        <w:b/>
        <w:bCs/>
        <w:sz w:val="18"/>
      </w:rPr>
      <w:instrText xml:space="preserve"> PAGE  \* Arabic  \* MERGEFORMAT </w:instrText>
    </w:r>
    <w:r w:rsidR="003815D2" w:rsidRPr="003815D2">
      <w:rPr>
        <w:b/>
        <w:bCs/>
        <w:sz w:val="18"/>
      </w:rPr>
      <w:fldChar w:fldCharType="separate"/>
    </w:r>
    <w:r w:rsidR="00F1571E">
      <w:rPr>
        <w:b/>
        <w:bCs/>
        <w:noProof/>
        <w:sz w:val="18"/>
      </w:rPr>
      <w:t>2</w:t>
    </w:r>
    <w:r w:rsidR="003815D2" w:rsidRPr="003815D2">
      <w:rPr>
        <w:b/>
        <w:bCs/>
        <w:sz w:val="18"/>
      </w:rPr>
      <w:fldChar w:fldCharType="end"/>
    </w:r>
    <w:r w:rsidR="003815D2" w:rsidRPr="003815D2">
      <w:rPr>
        <w:sz w:val="18"/>
      </w:rPr>
      <w:t xml:space="preserve"> of </w:t>
    </w:r>
    <w:r w:rsidR="003815D2" w:rsidRPr="003815D2">
      <w:rPr>
        <w:b/>
        <w:bCs/>
        <w:sz w:val="18"/>
      </w:rPr>
      <w:fldChar w:fldCharType="begin"/>
    </w:r>
    <w:r w:rsidR="003815D2" w:rsidRPr="003815D2">
      <w:rPr>
        <w:b/>
        <w:bCs/>
        <w:sz w:val="18"/>
      </w:rPr>
      <w:instrText xml:space="preserve"> NUMPAGES  \* Arabic  \* MERGEFORMAT </w:instrText>
    </w:r>
    <w:r w:rsidR="003815D2" w:rsidRPr="003815D2">
      <w:rPr>
        <w:b/>
        <w:bCs/>
        <w:sz w:val="18"/>
      </w:rPr>
      <w:fldChar w:fldCharType="separate"/>
    </w:r>
    <w:r w:rsidR="00F1571E">
      <w:rPr>
        <w:b/>
        <w:bCs/>
        <w:noProof/>
        <w:sz w:val="18"/>
      </w:rPr>
      <w:t>2</w:t>
    </w:r>
    <w:r w:rsidR="003815D2" w:rsidRPr="003815D2">
      <w:rPr>
        <w:b/>
        <w:bCs/>
        <w:sz w:val="18"/>
      </w:rPr>
      <w:fldChar w:fldCharType="end"/>
    </w:r>
    <w:r w:rsidR="003815D2" w:rsidRPr="003815D2">
      <w:rPr>
        <w:sz w:val="18"/>
      </w:rPr>
      <w:ptab w:relativeTo="margin" w:alignment="right" w:leader="none"/>
    </w:r>
    <w:r w:rsidR="00607FF6">
      <w:rPr>
        <w:sz w:val="18"/>
      </w:rPr>
      <w:t>[date]</w:t>
    </w:r>
    <w:r w:rsidR="003815D2">
      <w:rPr>
        <w:sz w:val="18"/>
      </w:rPr>
      <w:t xml:space="preserve"> –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2CA2" w14:textId="3743D4D4" w:rsidR="00B226A7" w:rsidRDefault="00B226A7">
    <w:pPr>
      <w:pStyle w:val="Footer"/>
    </w:pPr>
    <w:r>
      <w:rPr>
        <w:noProof/>
      </w:rPr>
      <mc:AlternateContent>
        <mc:Choice Requires="wps">
          <w:drawing>
            <wp:anchor distT="0" distB="0" distL="0" distR="0" simplePos="0" relativeHeight="251658240" behindDoc="0" locked="0" layoutInCell="1" allowOverlap="1" wp14:anchorId="4048A002" wp14:editId="1A6CC16E">
              <wp:simplePos x="635" y="635"/>
              <wp:positionH relativeFrom="page">
                <wp:align>right</wp:align>
              </wp:positionH>
              <wp:positionV relativeFrom="page">
                <wp:align>bottom</wp:align>
              </wp:positionV>
              <wp:extent cx="443865" cy="443865"/>
              <wp:effectExtent l="0" t="0" r="0" b="0"/>
              <wp:wrapNone/>
              <wp:docPr id="1"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09A2C" w14:textId="2A276878" w:rsidR="00B226A7" w:rsidRPr="00B226A7" w:rsidRDefault="00B226A7" w:rsidP="00B226A7">
                          <w:pPr>
                            <w:spacing w:after="0"/>
                            <w:rPr>
                              <w:rFonts w:cs="Calibri"/>
                              <w:noProof/>
                              <w:color w:val="FF0000"/>
                              <w:sz w:val="20"/>
                              <w:szCs w:val="20"/>
                            </w:rPr>
                          </w:pPr>
                          <w:r w:rsidRPr="00B226A7">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48A002" id="_x0000_t202" coordsize="21600,21600" o:spt="202" path="m,l,21600r21600,l21600,xe">
              <v:stroke joinstyle="miter"/>
              <v:path gradientshapeok="t" o:connecttype="rect"/>
            </v:shapetype>
            <v:shape id="Text Box 1" o:spid="_x0000_s1028" type="#_x0000_t202" alt="Company 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58009A2C" w14:textId="2A276878" w:rsidR="00B226A7" w:rsidRPr="00B226A7" w:rsidRDefault="00B226A7" w:rsidP="00B226A7">
                    <w:pPr>
                      <w:spacing w:after="0"/>
                      <w:rPr>
                        <w:rFonts w:cs="Calibri"/>
                        <w:noProof/>
                        <w:color w:val="FF0000"/>
                        <w:sz w:val="20"/>
                        <w:szCs w:val="20"/>
                      </w:rPr>
                    </w:pPr>
                    <w:r w:rsidRPr="00B226A7">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2BBA" w14:textId="77777777" w:rsidR="003815D2" w:rsidRDefault="003815D2" w:rsidP="003815D2">
      <w:pPr>
        <w:spacing w:after="0" w:line="240" w:lineRule="auto"/>
      </w:pPr>
      <w:r>
        <w:separator/>
      </w:r>
    </w:p>
  </w:footnote>
  <w:footnote w:type="continuationSeparator" w:id="0">
    <w:p w14:paraId="535BB27E" w14:textId="77777777" w:rsidR="003815D2" w:rsidRDefault="003815D2" w:rsidP="00381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88E9D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F820FE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534004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96BB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1E572E"/>
    <w:multiLevelType w:val="hybridMultilevel"/>
    <w:tmpl w:val="7C22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000212"/>
    <w:multiLevelType w:val="hybridMultilevel"/>
    <w:tmpl w:val="4F9A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C76A01"/>
    <w:multiLevelType w:val="hybridMultilevel"/>
    <w:tmpl w:val="FD3A5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21029B"/>
    <w:multiLevelType w:val="hybridMultilevel"/>
    <w:tmpl w:val="3294C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46073B"/>
    <w:multiLevelType w:val="hybridMultilevel"/>
    <w:tmpl w:val="06A8C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0E2B4E"/>
    <w:multiLevelType w:val="hybridMultilevel"/>
    <w:tmpl w:val="FF4E1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B611C"/>
    <w:multiLevelType w:val="hybridMultilevel"/>
    <w:tmpl w:val="4F84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818E1"/>
    <w:multiLevelType w:val="hybridMultilevel"/>
    <w:tmpl w:val="4BF4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140EAE"/>
    <w:multiLevelType w:val="hybridMultilevel"/>
    <w:tmpl w:val="72349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6520030">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59334738">
    <w:abstractNumId w:val="12"/>
  </w:num>
  <w:num w:numId="3" w16cid:durableId="1441022960">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647707640">
    <w:abstractNumId w:val="3"/>
  </w:num>
  <w:num w:numId="5" w16cid:durableId="674649640">
    <w:abstractNumId w:val="2"/>
  </w:num>
  <w:num w:numId="6" w16cid:durableId="639462169">
    <w:abstractNumId w:val="1"/>
  </w:num>
  <w:num w:numId="7" w16cid:durableId="1299409579">
    <w:abstractNumId w:val="0"/>
  </w:num>
  <w:num w:numId="8" w16cid:durableId="1556159711">
    <w:abstractNumId w:val="7"/>
  </w:num>
  <w:num w:numId="9" w16cid:durableId="1457486805">
    <w:abstractNumId w:val="8"/>
  </w:num>
  <w:num w:numId="10" w16cid:durableId="41754673">
    <w:abstractNumId w:val="13"/>
  </w:num>
  <w:num w:numId="11" w16cid:durableId="445538269">
    <w:abstractNumId w:val="10"/>
  </w:num>
  <w:num w:numId="12" w16cid:durableId="536554209">
    <w:abstractNumId w:val="11"/>
  </w:num>
  <w:num w:numId="13" w16cid:durableId="776026055">
    <w:abstractNumId w:val="6"/>
  </w:num>
  <w:num w:numId="14" w16cid:durableId="1562013922">
    <w:abstractNumId w:val="9"/>
    <w:lvlOverride w:ilvl="0"/>
    <w:lvlOverride w:ilvl="1"/>
    <w:lvlOverride w:ilvl="2"/>
    <w:lvlOverride w:ilvl="3"/>
    <w:lvlOverride w:ilvl="4"/>
    <w:lvlOverride w:ilvl="5"/>
    <w:lvlOverride w:ilvl="6"/>
    <w:lvlOverride w:ilvl="7"/>
    <w:lvlOverride w:ilvl="8"/>
  </w:num>
  <w:num w:numId="15" w16cid:durableId="1944260702">
    <w:abstractNumId w:val="5"/>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E8"/>
    <w:rsid w:val="00000F6F"/>
    <w:rsid w:val="00010989"/>
    <w:rsid w:val="00016BAC"/>
    <w:rsid w:val="000255F2"/>
    <w:rsid w:val="000501C0"/>
    <w:rsid w:val="00051A30"/>
    <w:rsid w:val="00051AE2"/>
    <w:rsid w:val="00057DD9"/>
    <w:rsid w:val="000A063A"/>
    <w:rsid w:val="000A2288"/>
    <w:rsid w:val="000A3866"/>
    <w:rsid w:val="000A5BB6"/>
    <w:rsid w:val="000B2AD5"/>
    <w:rsid w:val="000B3B37"/>
    <w:rsid w:val="000C1CA2"/>
    <w:rsid w:val="000D4EE8"/>
    <w:rsid w:val="000E1675"/>
    <w:rsid w:val="000F64F3"/>
    <w:rsid w:val="000F6C5A"/>
    <w:rsid w:val="00114FFD"/>
    <w:rsid w:val="001161A6"/>
    <w:rsid w:val="00122916"/>
    <w:rsid w:val="00133F4C"/>
    <w:rsid w:val="00147984"/>
    <w:rsid w:val="00175D1B"/>
    <w:rsid w:val="001870D9"/>
    <w:rsid w:val="00194580"/>
    <w:rsid w:val="001A1230"/>
    <w:rsid w:val="001B23F7"/>
    <w:rsid w:val="001E6B7D"/>
    <w:rsid w:val="001F00F7"/>
    <w:rsid w:val="00200E8B"/>
    <w:rsid w:val="00201A3C"/>
    <w:rsid w:val="00204167"/>
    <w:rsid w:val="002070CF"/>
    <w:rsid w:val="00246B72"/>
    <w:rsid w:val="00246C51"/>
    <w:rsid w:val="00250317"/>
    <w:rsid w:val="002508ED"/>
    <w:rsid w:val="00250EFA"/>
    <w:rsid w:val="00250FCB"/>
    <w:rsid w:val="002645BE"/>
    <w:rsid w:val="002649C8"/>
    <w:rsid w:val="00284ECB"/>
    <w:rsid w:val="00286429"/>
    <w:rsid w:val="002A09DF"/>
    <w:rsid w:val="002B272E"/>
    <w:rsid w:val="002F4DFF"/>
    <w:rsid w:val="00320865"/>
    <w:rsid w:val="003274F9"/>
    <w:rsid w:val="00331D6A"/>
    <w:rsid w:val="003358C3"/>
    <w:rsid w:val="00356B0C"/>
    <w:rsid w:val="00366455"/>
    <w:rsid w:val="00372CBD"/>
    <w:rsid w:val="003815D2"/>
    <w:rsid w:val="00387916"/>
    <w:rsid w:val="003A387D"/>
    <w:rsid w:val="003B1453"/>
    <w:rsid w:val="003E27D3"/>
    <w:rsid w:val="00403636"/>
    <w:rsid w:val="00403BAB"/>
    <w:rsid w:val="004060F8"/>
    <w:rsid w:val="00410D7C"/>
    <w:rsid w:val="0042497F"/>
    <w:rsid w:val="0043497B"/>
    <w:rsid w:val="004635A5"/>
    <w:rsid w:val="0046590B"/>
    <w:rsid w:val="00467150"/>
    <w:rsid w:val="004727F8"/>
    <w:rsid w:val="00472C37"/>
    <w:rsid w:val="004B0050"/>
    <w:rsid w:val="00506FE0"/>
    <w:rsid w:val="00515D88"/>
    <w:rsid w:val="00517BAC"/>
    <w:rsid w:val="00522F64"/>
    <w:rsid w:val="005405EC"/>
    <w:rsid w:val="005440E1"/>
    <w:rsid w:val="0054564A"/>
    <w:rsid w:val="00567D92"/>
    <w:rsid w:val="00576989"/>
    <w:rsid w:val="00592803"/>
    <w:rsid w:val="005A2901"/>
    <w:rsid w:val="005D448D"/>
    <w:rsid w:val="005D6698"/>
    <w:rsid w:val="00607FF6"/>
    <w:rsid w:val="00625B9E"/>
    <w:rsid w:val="00637D6A"/>
    <w:rsid w:val="00651DB0"/>
    <w:rsid w:val="0065233C"/>
    <w:rsid w:val="0068188E"/>
    <w:rsid w:val="006A5F77"/>
    <w:rsid w:val="006B37AE"/>
    <w:rsid w:val="006C54A0"/>
    <w:rsid w:val="007130C5"/>
    <w:rsid w:val="007323C5"/>
    <w:rsid w:val="00743153"/>
    <w:rsid w:val="0074629C"/>
    <w:rsid w:val="00754573"/>
    <w:rsid w:val="00765C0E"/>
    <w:rsid w:val="00770FC6"/>
    <w:rsid w:val="00775132"/>
    <w:rsid w:val="0078337A"/>
    <w:rsid w:val="0079362B"/>
    <w:rsid w:val="00795652"/>
    <w:rsid w:val="007A7FF1"/>
    <w:rsid w:val="0081467D"/>
    <w:rsid w:val="00841AC5"/>
    <w:rsid w:val="008446F3"/>
    <w:rsid w:val="00860CA4"/>
    <w:rsid w:val="00884D7C"/>
    <w:rsid w:val="00886D59"/>
    <w:rsid w:val="00895628"/>
    <w:rsid w:val="008A58E2"/>
    <w:rsid w:val="008A5B48"/>
    <w:rsid w:val="008D2337"/>
    <w:rsid w:val="008D5791"/>
    <w:rsid w:val="008D5EAF"/>
    <w:rsid w:val="008E7580"/>
    <w:rsid w:val="008F0F52"/>
    <w:rsid w:val="00926FCE"/>
    <w:rsid w:val="0092782B"/>
    <w:rsid w:val="00932DD3"/>
    <w:rsid w:val="00940F76"/>
    <w:rsid w:val="009602E6"/>
    <w:rsid w:val="009610CA"/>
    <w:rsid w:val="009805FD"/>
    <w:rsid w:val="00996363"/>
    <w:rsid w:val="009E6C61"/>
    <w:rsid w:val="00A6514B"/>
    <w:rsid w:val="00A97DF7"/>
    <w:rsid w:val="00AC772B"/>
    <w:rsid w:val="00B156C6"/>
    <w:rsid w:val="00B226A7"/>
    <w:rsid w:val="00B373CA"/>
    <w:rsid w:val="00B66578"/>
    <w:rsid w:val="00B66797"/>
    <w:rsid w:val="00B9637A"/>
    <w:rsid w:val="00BA5B79"/>
    <w:rsid w:val="00BB00E5"/>
    <w:rsid w:val="00BC64F4"/>
    <w:rsid w:val="00BD27F1"/>
    <w:rsid w:val="00BF716C"/>
    <w:rsid w:val="00C00A43"/>
    <w:rsid w:val="00C012C6"/>
    <w:rsid w:val="00C03500"/>
    <w:rsid w:val="00C06656"/>
    <w:rsid w:val="00C375A2"/>
    <w:rsid w:val="00C37F2F"/>
    <w:rsid w:val="00C75B03"/>
    <w:rsid w:val="00C91BAB"/>
    <w:rsid w:val="00C96197"/>
    <w:rsid w:val="00CA25CD"/>
    <w:rsid w:val="00CC5F3F"/>
    <w:rsid w:val="00CE0014"/>
    <w:rsid w:val="00CE1FC7"/>
    <w:rsid w:val="00D04320"/>
    <w:rsid w:val="00D2056F"/>
    <w:rsid w:val="00D27900"/>
    <w:rsid w:val="00D30CD1"/>
    <w:rsid w:val="00D53801"/>
    <w:rsid w:val="00D9692A"/>
    <w:rsid w:val="00D9711F"/>
    <w:rsid w:val="00DE3962"/>
    <w:rsid w:val="00E11D70"/>
    <w:rsid w:val="00E20D61"/>
    <w:rsid w:val="00E36651"/>
    <w:rsid w:val="00E37B9E"/>
    <w:rsid w:val="00E62122"/>
    <w:rsid w:val="00E660AC"/>
    <w:rsid w:val="00E81F00"/>
    <w:rsid w:val="00E96053"/>
    <w:rsid w:val="00EE1304"/>
    <w:rsid w:val="00F0159F"/>
    <w:rsid w:val="00F068AA"/>
    <w:rsid w:val="00F12BC8"/>
    <w:rsid w:val="00F1571E"/>
    <w:rsid w:val="00F15C69"/>
    <w:rsid w:val="00F17483"/>
    <w:rsid w:val="00F24B36"/>
    <w:rsid w:val="00F261CE"/>
    <w:rsid w:val="00F27AD4"/>
    <w:rsid w:val="00F33904"/>
    <w:rsid w:val="00F565D6"/>
    <w:rsid w:val="00F60B64"/>
    <w:rsid w:val="00F84AD1"/>
    <w:rsid w:val="00FA2D82"/>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80F"/>
  <w15:docId w15:val="{EE5AF2F8-FDEE-416C-84C5-3FB7612C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Footer">
    <w:name w:val="footer"/>
    <w:basedOn w:val="Normal"/>
    <w:link w:val="FooterChar"/>
    <w:uiPriority w:val="99"/>
    <w:unhideWhenUsed/>
    <w:rsid w:val="0038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5D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2740">
      <w:bodyDiv w:val="1"/>
      <w:marLeft w:val="0"/>
      <w:marRight w:val="0"/>
      <w:marTop w:val="0"/>
      <w:marBottom w:val="0"/>
      <w:divBdr>
        <w:top w:val="none" w:sz="0" w:space="0" w:color="auto"/>
        <w:left w:val="none" w:sz="0" w:space="0" w:color="auto"/>
        <w:bottom w:val="none" w:sz="0" w:space="0" w:color="auto"/>
        <w:right w:val="none" w:sz="0" w:space="0" w:color="auto"/>
      </w:divBdr>
    </w:div>
    <w:div w:id="311957019">
      <w:bodyDiv w:val="1"/>
      <w:marLeft w:val="0"/>
      <w:marRight w:val="0"/>
      <w:marTop w:val="0"/>
      <w:marBottom w:val="0"/>
      <w:divBdr>
        <w:top w:val="none" w:sz="0" w:space="0" w:color="auto"/>
        <w:left w:val="none" w:sz="0" w:space="0" w:color="auto"/>
        <w:bottom w:val="none" w:sz="0" w:space="0" w:color="auto"/>
        <w:right w:val="none" w:sz="0" w:space="0" w:color="auto"/>
      </w:divBdr>
    </w:div>
    <w:div w:id="399983236">
      <w:bodyDiv w:val="1"/>
      <w:marLeft w:val="0"/>
      <w:marRight w:val="0"/>
      <w:marTop w:val="0"/>
      <w:marBottom w:val="0"/>
      <w:divBdr>
        <w:top w:val="none" w:sz="0" w:space="0" w:color="auto"/>
        <w:left w:val="none" w:sz="0" w:space="0" w:color="auto"/>
        <w:bottom w:val="none" w:sz="0" w:space="0" w:color="auto"/>
        <w:right w:val="none" w:sz="0" w:space="0" w:color="auto"/>
      </w:divBdr>
    </w:div>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06715">
      <w:bodyDiv w:val="1"/>
      <w:marLeft w:val="0"/>
      <w:marRight w:val="0"/>
      <w:marTop w:val="0"/>
      <w:marBottom w:val="0"/>
      <w:divBdr>
        <w:top w:val="none" w:sz="0" w:space="0" w:color="auto"/>
        <w:left w:val="none" w:sz="0" w:space="0" w:color="auto"/>
        <w:bottom w:val="none" w:sz="0" w:space="0" w:color="auto"/>
        <w:right w:val="none" w:sz="0" w:space="0" w:color="auto"/>
      </w:divBdr>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308321501">
      <w:bodyDiv w:val="1"/>
      <w:marLeft w:val="0"/>
      <w:marRight w:val="0"/>
      <w:marTop w:val="0"/>
      <w:marBottom w:val="0"/>
      <w:divBdr>
        <w:top w:val="none" w:sz="0" w:space="0" w:color="auto"/>
        <w:left w:val="none" w:sz="0" w:space="0" w:color="auto"/>
        <w:bottom w:val="none" w:sz="0" w:space="0" w:color="auto"/>
        <w:right w:val="none" w:sz="0" w:space="0" w:color="auto"/>
      </w:divBdr>
    </w:div>
    <w:div w:id="1459449313">
      <w:bodyDiv w:val="1"/>
      <w:marLeft w:val="0"/>
      <w:marRight w:val="0"/>
      <w:marTop w:val="0"/>
      <w:marBottom w:val="0"/>
      <w:divBdr>
        <w:top w:val="none" w:sz="0" w:space="0" w:color="auto"/>
        <w:left w:val="none" w:sz="0" w:space="0" w:color="auto"/>
        <w:bottom w:val="none" w:sz="0" w:space="0" w:color="auto"/>
        <w:right w:val="none" w:sz="0" w:space="0" w:color="auto"/>
      </w:divBdr>
    </w:div>
    <w:div w:id="1707102740">
      <w:bodyDiv w:val="1"/>
      <w:marLeft w:val="0"/>
      <w:marRight w:val="0"/>
      <w:marTop w:val="0"/>
      <w:marBottom w:val="0"/>
      <w:divBdr>
        <w:top w:val="none" w:sz="0" w:space="0" w:color="auto"/>
        <w:left w:val="none" w:sz="0" w:space="0" w:color="auto"/>
        <w:bottom w:val="none" w:sz="0" w:space="0" w:color="auto"/>
        <w:right w:val="none" w:sz="0" w:space="0" w:color="auto"/>
      </w:divBdr>
    </w:div>
    <w:div w:id="1786928524">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9590B0384B34699E14FB78C47D9F4" ma:contentTypeVersion="0" ma:contentTypeDescription="Create a new document." ma:contentTypeScope="" ma:versionID="471d113cf8f195b70938b47eef9ae3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635609937906294496</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AE4A0-5D3E-475F-A353-D20E5488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CAD8EC-F5E5-4C80-923A-4F74E377FD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31951F-6B20-4D97-95DF-17EB1262882E}">
  <ds:schemaRefs>
    <ds:schemaRef ds:uri="http://schemas.microsoft.com/sharepoint/events"/>
  </ds:schemaRefs>
</ds:datastoreItem>
</file>

<file path=customXml/itemProps4.xml><?xml version="1.0" encoding="utf-8"?>
<ds:datastoreItem xmlns:ds="http://schemas.openxmlformats.org/officeDocument/2006/customXml" ds:itemID="{205BC396-D033-4F24-B17B-6EADF8495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STB Group Role Profile Template</vt:lpstr>
    </vt:vector>
  </TitlesOfParts>
  <Company>Secure Trust Bank PLC</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STB Group Role Profile Template</dc:title>
  <dc:creator>benbows</dc:creator>
  <cp:lastModifiedBy>Katie Drumm</cp:lastModifiedBy>
  <cp:revision>3</cp:revision>
  <cp:lastPrinted>2020-01-29T07:33:00Z</cp:lastPrinted>
  <dcterms:created xsi:type="dcterms:W3CDTF">2025-08-19T11:08:00Z</dcterms:created>
  <dcterms:modified xsi:type="dcterms:W3CDTF">2025-08-19T11:11:00Z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0x0101002819590B0384B34699E14FB78C47D9F4</vt:lpwstr>
  </property>
  <property fmtid="{D5CDD505-2E9C-101B-9397-08002B2CF9AE}" pid="3" name="ClassificationContentMarkingFooterShapeIds">
    <vt:lpwstr>1,3,4</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2023-09-04T11:13:30Z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83b089e2-05e8-4025-8f63-e00a27e08d7c</vt:lpwstr>
  </property>
  <property fmtid="{D5CDD505-2E9C-101B-9397-08002B2CF9AE}" pid="12" name="MSIP_Label_ef6327e6-fc0e-4760-99e5-056f7efd02ce_ContentBits">
    <vt:lpwstr>2</vt:lpwstr>
  </property>
</Properties>
</file>