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790690AB"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467E8C">
              <w:rPr>
                <w:rFonts w:asciiTheme="minorHAnsi" w:eastAsiaTheme="minorHAnsi" w:hAnsiTheme="minorHAnsi" w:cs="Shruti"/>
                <w:b/>
                <w:sz w:val="32"/>
                <w:szCs w:val="32"/>
                <w:lang w:val="en-GB"/>
              </w:rPr>
              <w:t>Senior Operations Efficiency and Outcome Manager</w:t>
            </w:r>
          </w:p>
        </w:tc>
      </w:tr>
      <w:tr w:rsidR="002645BE" w:rsidRPr="009A1329" w14:paraId="3BFB6DDE" w14:textId="77777777" w:rsidTr="009805FD">
        <w:trPr>
          <w:trHeight w:val="1431"/>
        </w:trPr>
        <w:tc>
          <w:tcPr>
            <w:tcW w:w="11029" w:type="dxa"/>
            <w:gridSpan w:val="2"/>
          </w:tcPr>
          <w:p w14:paraId="737032B1" w14:textId="01447E52" w:rsidR="003815D2" w:rsidRPr="000D6ECA" w:rsidRDefault="003815D2" w:rsidP="004727F8">
            <w:pPr>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Job Level</w:t>
            </w:r>
            <w:r w:rsidRPr="000D6ECA">
              <w:rPr>
                <w:rFonts w:asciiTheme="minorHAnsi" w:eastAsiaTheme="minorHAnsi" w:hAnsiTheme="minorHAnsi" w:cstheme="minorHAnsi"/>
                <w:sz w:val="22"/>
                <w:szCs w:val="22"/>
                <w:lang w:val="en-GB"/>
              </w:rPr>
              <w:t xml:space="preserve">: </w:t>
            </w:r>
            <w:r w:rsidR="00467E8C">
              <w:rPr>
                <w:rFonts w:asciiTheme="minorHAnsi" w:eastAsiaTheme="minorHAnsi" w:hAnsiTheme="minorHAnsi" w:cstheme="minorHAnsi"/>
                <w:sz w:val="22"/>
                <w:szCs w:val="22"/>
                <w:lang w:val="en-GB"/>
              </w:rPr>
              <w:t>6</w:t>
            </w:r>
          </w:p>
          <w:p w14:paraId="3255A544" w14:textId="45B5725F" w:rsidR="003815D2" w:rsidRPr="000D6ECA" w:rsidRDefault="003815D2" w:rsidP="004727F8">
            <w:pPr>
              <w:spacing w:before="60" w:after="60" w:line="240" w:lineRule="auto"/>
              <w:rPr>
                <w:rFonts w:asciiTheme="minorHAnsi" w:eastAsiaTheme="minorHAnsi" w:hAnsiTheme="minorHAnsi" w:cstheme="minorHAnsi"/>
                <w:b/>
                <w:color w:val="FF0000"/>
                <w:sz w:val="22"/>
                <w:szCs w:val="22"/>
                <w:lang w:val="en-GB"/>
              </w:rPr>
            </w:pPr>
            <w:r w:rsidRPr="000D6ECA">
              <w:rPr>
                <w:rFonts w:asciiTheme="minorHAnsi" w:eastAsiaTheme="minorHAnsi" w:hAnsiTheme="minorHAnsi" w:cstheme="minorHAnsi"/>
                <w:b/>
                <w:sz w:val="22"/>
                <w:szCs w:val="22"/>
                <w:lang w:val="en-GB"/>
              </w:rPr>
              <w:t>Career Path:</w:t>
            </w:r>
            <w:r w:rsidR="00B03AE1" w:rsidRPr="000D6ECA">
              <w:rPr>
                <w:rFonts w:asciiTheme="minorHAnsi" w:eastAsiaTheme="minorHAnsi" w:hAnsiTheme="minorHAnsi" w:cstheme="minorHAnsi"/>
                <w:b/>
                <w:sz w:val="22"/>
                <w:szCs w:val="22"/>
                <w:lang w:val="en-GB"/>
              </w:rPr>
              <w:t xml:space="preserve"> </w:t>
            </w:r>
            <w:r w:rsidRPr="000D6ECA">
              <w:rPr>
                <w:rFonts w:asciiTheme="minorHAnsi" w:eastAsiaTheme="minorHAnsi" w:hAnsiTheme="minorHAnsi" w:cstheme="minorHAnsi"/>
                <w:b/>
                <w:sz w:val="22"/>
                <w:szCs w:val="22"/>
                <w:lang w:val="en-GB"/>
              </w:rPr>
              <w:t xml:space="preserve"> </w:t>
            </w:r>
            <w:r w:rsidR="00467E8C">
              <w:rPr>
                <w:rFonts w:asciiTheme="minorHAnsi" w:eastAsiaTheme="minorHAnsi" w:hAnsiTheme="minorHAnsi" w:cstheme="minorHAnsi"/>
                <w:bCs/>
                <w:sz w:val="22"/>
                <w:szCs w:val="22"/>
                <w:lang w:val="en-GB"/>
              </w:rPr>
              <w:t>Management</w:t>
            </w:r>
          </w:p>
          <w:p w14:paraId="1AB1EA03" w14:textId="2B559254" w:rsidR="003815D2" w:rsidRPr="000D6ECA" w:rsidRDefault="003815D2" w:rsidP="004727F8">
            <w:pPr>
              <w:spacing w:before="60" w:after="60" w:line="240" w:lineRule="auto"/>
              <w:rPr>
                <w:rFonts w:asciiTheme="minorHAnsi" w:eastAsiaTheme="minorHAnsi" w:hAnsiTheme="minorHAnsi" w:cstheme="minorHAnsi"/>
                <w:b/>
                <w:sz w:val="22"/>
                <w:szCs w:val="22"/>
                <w:lang w:val="en-GB"/>
              </w:rPr>
            </w:pPr>
            <w:r w:rsidRPr="000D6ECA">
              <w:rPr>
                <w:rFonts w:asciiTheme="minorHAnsi" w:eastAsiaTheme="minorHAnsi" w:hAnsiTheme="minorHAnsi" w:cstheme="minorHAnsi"/>
                <w:b/>
                <w:sz w:val="22"/>
                <w:szCs w:val="22"/>
                <w:lang w:val="en-GB"/>
              </w:rPr>
              <w:t xml:space="preserve">Core Job Title: </w:t>
            </w:r>
            <w:r w:rsidR="00467E8C">
              <w:rPr>
                <w:rFonts w:asciiTheme="minorHAnsi" w:eastAsiaTheme="minorHAnsi" w:hAnsiTheme="minorHAnsi" w:cstheme="minorHAnsi"/>
                <w:bCs/>
                <w:sz w:val="22"/>
                <w:szCs w:val="22"/>
                <w:lang w:val="en-GB"/>
              </w:rPr>
              <w:t>Business Lead 1</w:t>
            </w:r>
          </w:p>
          <w:p w14:paraId="4A90A423" w14:textId="50BD6A01" w:rsidR="00246F1D" w:rsidRPr="000D6ECA" w:rsidRDefault="003815D2" w:rsidP="004635A5">
            <w:pPr>
              <w:tabs>
                <w:tab w:val="left" w:pos="9320"/>
              </w:tabs>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Reporting</w:t>
            </w:r>
            <w:r w:rsidRPr="000D6ECA">
              <w:rPr>
                <w:rFonts w:asciiTheme="minorHAnsi" w:eastAsiaTheme="minorHAnsi" w:hAnsiTheme="minorHAnsi" w:cstheme="minorHAnsi"/>
                <w:sz w:val="22"/>
                <w:szCs w:val="22"/>
                <w:lang w:val="en-GB"/>
              </w:rPr>
              <w:t xml:space="preserve"> </w:t>
            </w:r>
            <w:r w:rsidRPr="000D6ECA">
              <w:rPr>
                <w:rFonts w:asciiTheme="minorHAnsi" w:eastAsiaTheme="minorHAnsi" w:hAnsiTheme="minorHAnsi" w:cstheme="minorHAnsi"/>
                <w:b/>
                <w:sz w:val="22"/>
                <w:szCs w:val="22"/>
                <w:lang w:val="en-GB"/>
              </w:rPr>
              <w:t>To</w:t>
            </w:r>
            <w:r w:rsidRPr="000D6ECA">
              <w:rPr>
                <w:rFonts w:asciiTheme="minorHAnsi" w:eastAsiaTheme="minorHAnsi" w:hAnsiTheme="minorHAnsi" w:cstheme="minorHAnsi"/>
                <w:sz w:val="22"/>
                <w:szCs w:val="22"/>
                <w:lang w:val="en-GB"/>
              </w:rPr>
              <w:t xml:space="preserve">: </w:t>
            </w:r>
            <w:r w:rsidR="00467E8C">
              <w:rPr>
                <w:rFonts w:asciiTheme="minorHAnsi" w:eastAsiaTheme="minorHAnsi" w:hAnsiTheme="minorHAnsi" w:cstheme="minorHAnsi"/>
                <w:sz w:val="22"/>
                <w:szCs w:val="22"/>
                <w:lang w:val="en-GB"/>
              </w:rPr>
              <w:t>Director of Strategic Delivery</w:t>
            </w:r>
          </w:p>
          <w:p w14:paraId="366B336E" w14:textId="35C795C2" w:rsidR="003815D2" w:rsidRPr="000D6ECA" w:rsidRDefault="00246F1D" w:rsidP="004635A5">
            <w:pPr>
              <w:tabs>
                <w:tab w:val="left" w:pos="9320"/>
              </w:tabs>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bCs/>
                <w:sz w:val="22"/>
                <w:szCs w:val="22"/>
                <w:lang w:val="en-GB"/>
              </w:rPr>
              <w:t xml:space="preserve">MRT: </w:t>
            </w:r>
            <w:r w:rsidR="00820907" w:rsidRPr="000D6ECA">
              <w:rPr>
                <w:rFonts w:asciiTheme="minorHAnsi" w:eastAsiaTheme="minorHAnsi" w:hAnsiTheme="minorHAnsi" w:cstheme="minorHAnsi"/>
                <w:sz w:val="22"/>
                <w:szCs w:val="22"/>
                <w:lang w:val="en-GB"/>
              </w:rPr>
              <w:t>No</w:t>
            </w:r>
            <w:r w:rsidR="004635A5" w:rsidRPr="000D6ECA">
              <w:rPr>
                <w:rFonts w:asciiTheme="minorHAnsi" w:eastAsiaTheme="minorHAnsi" w:hAnsiTheme="minorHAnsi" w:cstheme="minorHAnsi"/>
                <w:sz w:val="22"/>
                <w:szCs w:val="22"/>
                <w:lang w:val="en-GB"/>
              </w:rPr>
              <w:tab/>
            </w:r>
          </w:p>
          <w:p w14:paraId="49A0E198" w14:textId="0F16E36D" w:rsidR="002645BE" w:rsidRPr="009A1329" w:rsidRDefault="003815D2" w:rsidP="00607FF6">
            <w:pPr>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Location</w:t>
            </w:r>
            <w:r w:rsidRPr="000D6ECA">
              <w:rPr>
                <w:rFonts w:asciiTheme="minorHAnsi" w:eastAsiaTheme="minorHAnsi" w:hAnsiTheme="minorHAnsi" w:cstheme="minorHAnsi"/>
                <w:sz w:val="22"/>
                <w:szCs w:val="22"/>
                <w:lang w:val="en-GB"/>
              </w:rPr>
              <w:t xml:space="preserve">: </w:t>
            </w:r>
            <w:r w:rsidR="00B03AE1" w:rsidRPr="000D6ECA">
              <w:rPr>
                <w:rFonts w:asciiTheme="minorHAnsi" w:eastAsiaTheme="minorHAnsi" w:hAnsiTheme="minorHAnsi" w:cstheme="minorHAnsi"/>
                <w:sz w:val="22"/>
                <w:szCs w:val="22"/>
                <w:lang w:val="en-GB"/>
              </w:rPr>
              <w:t>Solihull</w:t>
            </w:r>
            <w:r w:rsidR="009031DF" w:rsidRPr="000D6ECA">
              <w:rPr>
                <w:rFonts w:asciiTheme="minorHAnsi" w:eastAsiaTheme="minorHAnsi" w:hAnsiTheme="minorHAnsi" w:cstheme="minorHAnsi"/>
                <w:sz w:val="22"/>
                <w:szCs w:val="22"/>
                <w:lang w:val="en-GB"/>
              </w:rPr>
              <w:t xml:space="preserve">, </w:t>
            </w:r>
            <w:r w:rsidR="00820907" w:rsidRPr="000D6ECA">
              <w:rPr>
                <w:rFonts w:asciiTheme="minorHAnsi" w:eastAsiaTheme="minorHAnsi" w:hAnsiTheme="minorHAnsi" w:cstheme="minorHAnsi"/>
                <w:sz w:val="22"/>
                <w:szCs w:val="22"/>
                <w:lang w:val="en-GB"/>
              </w:rPr>
              <w:t>Cardiff, Hybrid</w:t>
            </w:r>
          </w:p>
        </w:tc>
      </w:tr>
      <w:tr w:rsidR="002645BE" w:rsidRPr="009A1329" w14:paraId="6355A4CD" w14:textId="77777777" w:rsidTr="009805FD">
        <w:trPr>
          <w:trHeight w:val="1431"/>
        </w:trPr>
        <w:tc>
          <w:tcPr>
            <w:tcW w:w="11029" w:type="dxa"/>
            <w:gridSpan w:val="2"/>
          </w:tcPr>
          <w:p w14:paraId="24ED8CBC" w14:textId="77777777" w:rsidR="005D2DF6" w:rsidRPr="009A1329" w:rsidRDefault="005D2DF6" w:rsidP="005D2DF6">
            <w:pPr>
              <w:spacing w:before="120" w:after="60" w:line="240" w:lineRule="auto"/>
              <w:rPr>
                <w:rFonts w:asciiTheme="minorHAnsi" w:hAnsiTheme="minorHAnsi" w:cstheme="minorHAnsi"/>
                <w:sz w:val="22"/>
                <w:szCs w:val="22"/>
              </w:rPr>
            </w:pPr>
            <w:r w:rsidRPr="009A1329">
              <w:rPr>
                <w:rFonts w:asciiTheme="minorHAnsi" w:hAnsiTheme="minorHAnsi" w:cstheme="minorHAnsi"/>
                <w:sz w:val="22"/>
                <w:szCs w:val="22"/>
              </w:rPr>
              <w:t xml:space="preserve">Secure Trust Bank is an established, well-funded, and </w:t>
            </w:r>
            <w:proofErr w:type="spellStart"/>
            <w:r w:rsidRPr="009A1329">
              <w:rPr>
                <w:rFonts w:asciiTheme="minorHAnsi" w:hAnsiTheme="minorHAnsi" w:cstheme="minorHAnsi"/>
                <w:sz w:val="22"/>
                <w:szCs w:val="22"/>
              </w:rPr>
              <w:t>capitalised</w:t>
            </w:r>
            <w:proofErr w:type="spellEnd"/>
            <w:r w:rsidRPr="009A1329">
              <w:rPr>
                <w:rFonts w:asciiTheme="minorHAnsi" w:hAnsiTheme="minorHAnsi" w:cstheme="minorHAnsi"/>
                <w:sz w:val="22"/>
                <w:szCs w:val="22"/>
              </w:rPr>
              <w:t xml:space="preserve"> UK retail bank providing savings accounts and lending services to over a million customers. In 2022, the Group celebrated 70 years of helping consumers and businesses fulfil their ambitions.</w:t>
            </w:r>
          </w:p>
          <w:p w14:paraId="37B2BBD6" w14:textId="00DB302E" w:rsidR="005D2DF6" w:rsidRPr="009A1329" w:rsidRDefault="005D2DF6" w:rsidP="005D2DF6">
            <w:pPr>
              <w:spacing w:before="120" w:after="60" w:line="240" w:lineRule="auto"/>
              <w:rPr>
                <w:rFonts w:asciiTheme="minorHAnsi" w:hAnsiTheme="minorHAnsi" w:cstheme="minorHAnsi"/>
                <w:iCs/>
                <w:sz w:val="22"/>
                <w:szCs w:val="22"/>
              </w:rPr>
            </w:pPr>
            <w:r w:rsidRPr="009A1329">
              <w:rPr>
                <w:rFonts w:asciiTheme="minorHAnsi" w:hAnsiTheme="minorHAnsi" w:cstheme="minorHAnsi"/>
                <w:sz w:val="22"/>
                <w:szCs w:val="22"/>
              </w:rPr>
              <w:t xml:space="preserve">Our customers are at the heart of everything we do, but we can’t achieve our customer-focused strategy without the right people in our team. At Secure Trust Bank, we know that people are our biggest investment, which is why a career with us is not just a job. It’s the chance to be part of something bigger, to add real value to the bank and to help us constantly improve </w:t>
            </w:r>
            <w:proofErr w:type="gramStart"/>
            <w:r w:rsidRPr="009A1329">
              <w:rPr>
                <w:rFonts w:asciiTheme="minorHAnsi" w:hAnsiTheme="minorHAnsi" w:cstheme="minorHAnsi"/>
                <w:sz w:val="22"/>
                <w:szCs w:val="22"/>
              </w:rPr>
              <w:t>in order to</w:t>
            </w:r>
            <w:proofErr w:type="gramEnd"/>
            <w:r w:rsidRPr="009A1329">
              <w:rPr>
                <w:rFonts w:asciiTheme="minorHAnsi" w:hAnsiTheme="minorHAnsi" w:cstheme="minorHAnsi"/>
                <w:sz w:val="22"/>
                <w:szCs w:val="22"/>
              </w:rPr>
              <w:t xml:space="preserve"> achieve our ambition of becoming the most trusted specialist lender in the UK.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fast-paced environment.</w:t>
            </w:r>
          </w:p>
          <w:p w14:paraId="55D4E4AD" w14:textId="7B81482D" w:rsidR="00051AE2" w:rsidRPr="009A1329" w:rsidRDefault="00F24B36" w:rsidP="004727F8">
            <w:pPr>
              <w:spacing w:before="60" w:after="120" w:line="240" w:lineRule="auto"/>
              <w:rPr>
                <w:rFonts w:asciiTheme="minorHAnsi" w:hAnsiTheme="minorHAnsi" w:cstheme="minorHAnsi"/>
                <w:sz w:val="22"/>
                <w:szCs w:val="22"/>
                <w:lang w:val="en-GB" w:eastAsia="en-GB"/>
              </w:rPr>
            </w:pPr>
            <w:r w:rsidRPr="009A1329">
              <w:rPr>
                <w:rFonts w:asciiTheme="minorHAnsi" w:hAnsiTheme="minorHAnsi" w:cstheme="minorHAnsi"/>
                <w:iCs/>
                <w:sz w:val="22"/>
                <w:szCs w:val="22"/>
              </w:rPr>
              <w:t xml:space="preserve"> </w:t>
            </w:r>
          </w:p>
        </w:tc>
      </w:tr>
      <w:tr w:rsidR="001D4F51" w:rsidRPr="009A1329" w14:paraId="6EF85A6D" w14:textId="77777777" w:rsidTr="00820907">
        <w:trPr>
          <w:trHeight w:val="443"/>
        </w:trPr>
        <w:tc>
          <w:tcPr>
            <w:tcW w:w="1386" w:type="dxa"/>
          </w:tcPr>
          <w:p w14:paraId="67A03226"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p w14:paraId="07B0C84E"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r w:rsidRPr="009A1329">
              <w:rPr>
                <w:rFonts w:asciiTheme="minorHAnsi" w:eastAsiaTheme="minorHAnsi" w:hAnsiTheme="minorHAnsi" w:cstheme="minorHAnsi"/>
                <w:b/>
                <w:sz w:val="22"/>
                <w:szCs w:val="22"/>
                <w:lang w:val="en-GB"/>
              </w:rPr>
              <w:t>Job Description</w:t>
            </w:r>
          </w:p>
          <w:p w14:paraId="24010C6A"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tc>
        <w:tc>
          <w:tcPr>
            <w:tcW w:w="9643" w:type="dxa"/>
          </w:tcPr>
          <w:p w14:paraId="34C25A97" w14:textId="77777777" w:rsidR="00467E8C" w:rsidRDefault="00467E8C" w:rsidP="00467E8C">
            <w:pPr>
              <w:spacing w:line="240" w:lineRule="auto"/>
              <w:contextualSpacing/>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Job Purpose</w:t>
            </w:r>
          </w:p>
          <w:p w14:paraId="1F1A188B" w14:textId="77777777" w:rsidR="00467E8C" w:rsidRDefault="00467E8C" w:rsidP="00467E8C">
            <w:pPr>
              <w:spacing w:line="240" w:lineRule="auto"/>
              <w:contextualSpacing/>
              <w:rPr>
                <w:rFonts w:asciiTheme="minorHAnsi" w:eastAsiaTheme="minorHAnsi" w:hAnsiTheme="minorHAnsi" w:cs="Shruti"/>
                <w:b/>
                <w:i/>
                <w:sz w:val="22"/>
                <w:szCs w:val="22"/>
                <w:lang w:val="en-GB"/>
              </w:rPr>
            </w:pPr>
          </w:p>
          <w:p w14:paraId="472C3D20" w14:textId="77777777" w:rsidR="00467E8C" w:rsidRDefault="00467E8C" w:rsidP="00467E8C">
            <w:pPr>
              <w:spacing w:after="0" w:line="240" w:lineRule="auto"/>
              <w:rPr>
                <w:rFonts w:asciiTheme="minorHAnsi" w:hAnsiTheme="minorHAnsi"/>
                <w:sz w:val="22"/>
                <w:szCs w:val="22"/>
              </w:rPr>
            </w:pPr>
            <w:r>
              <w:rPr>
                <w:rFonts w:asciiTheme="minorHAnsi" w:hAnsiTheme="minorHAnsi"/>
                <w:sz w:val="22"/>
                <w:szCs w:val="22"/>
              </w:rPr>
              <w:t xml:space="preserve">The role will have a deep understanding of customers and business needs by driving the vision of outstanding processes and customer interactions which exploit opportunities for growth, reducing risk, promoting efficiencies and consistency achieving positive customer outcomes in a deadline and results driven environment. </w:t>
            </w:r>
          </w:p>
          <w:p w14:paraId="0731CA0C" w14:textId="77777777" w:rsidR="00467E8C" w:rsidRDefault="00467E8C" w:rsidP="00467E8C">
            <w:pPr>
              <w:spacing w:after="0" w:line="240" w:lineRule="auto"/>
              <w:rPr>
                <w:rFonts w:asciiTheme="minorHAnsi" w:hAnsiTheme="minorHAnsi"/>
                <w:sz w:val="22"/>
                <w:szCs w:val="22"/>
              </w:rPr>
            </w:pPr>
          </w:p>
          <w:p w14:paraId="1C20E489" w14:textId="77777777" w:rsidR="00467E8C" w:rsidRDefault="00467E8C" w:rsidP="00467E8C">
            <w:pPr>
              <w:spacing w:after="0" w:line="240" w:lineRule="auto"/>
              <w:rPr>
                <w:rFonts w:asciiTheme="minorHAnsi" w:hAnsiTheme="minorHAnsi"/>
                <w:sz w:val="22"/>
                <w:szCs w:val="22"/>
              </w:rPr>
            </w:pPr>
            <w:r>
              <w:rPr>
                <w:rFonts w:asciiTheme="minorHAnsi" w:hAnsiTheme="minorHAnsi"/>
                <w:sz w:val="22"/>
                <w:szCs w:val="22"/>
              </w:rPr>
              <w:t>The role will manage a team with a wide range of responsibilities which include improvement professionals, product experts, and change specialists. The success of the team will have a major influence on the operational teams achieving key objectives given the direct influence they will have on operational efficiency and outcomes, which will set the agenda for changes being delivered.</w:t>
            </w:r>
          </w:p>
          <w:p w14:paraId="34EC1BC2" w14:textId="77777777" w:rsidR="00467E8C" w:rsidRDefault="00467E8C" w:rsidP="00467E8C">
            <w:pPr>
              <w:spacing w:after="0" w:line="240" w:lineRule="auto"/>
              <w:rPr>
                <w:rFonts w:asciiTheme="minorHAnsi" w:hAnsiTheme="minorHAnsi"/>
                <w:sz w:val="22"/>
                <w:szCs w:val="22"/>
              </w:rPr>
            </w:pPr>
          </w:p>
          <w:p w14:paraId="60F1BFF6" w14:textId="77777777" w:rsidR="00467E8C" w:rsidRDefault="00467E8C" w:rsidP="00467E8C">
            <w:pPr>
              <w:spacing w:line="240" w:lineRule="auto"/>
              <w:contextualSpacing/>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Key Responsibilities</w:t>
            </w:r>
          </w:p>
          <w:p w14:paraId="355E1C15" w14:textId="77777777" w:rsidR="00467E8C" w:rsidRDefault="00467E8C" w:rsidP="00467E8C">
            <w:pPr>
              <w:pStyle w:val="ListParagraph"/>
              <w:numPr>
                <w:ilvl w:val="0"/>
                <w:numId w:val="32"/>
              </w:numPr>
              <w:rPr>
                <w:rFonts w:cs="Shruti"/>
                <w:sz w:val="22"/>
              </w:rPr>
            </w:pPr>
            <w:r>
              <w:rPr>
                <w:rFonts w:cs="Shruti"/>
                <w:sz w:val="22"/>
              </w:rPr>
              <w:t>Design the vision and strategy for managing a diverse team whose responsibilities include process improvements, root cause analysis, development of subject matter expertise, colleague training, delivery of changes and strong governance.</w:t>
            </w:r>
          </w:p>
          <w:p w14:paraId="766811B1" w14:textId="77777777" w:rsidR="00467E8C" w:rsidRDefault="00467E8C" w:rsidP="00467E8C">
            <w:pPr>
              <w:pStyle w:val="ListParagraph"/>
              <w:numPr>
                <w:ilvl w:val="0"/>
                <w:numId w:val="32"/>
              </w:numPr>
              <w:rPr>
                <w:rFonts w:cs="Shruti"/>
                <w:sz w:val="22"/>
              </w:rPr>
            </w:pPr>
            <w:r>
              <w:rPr>
                <w:rFonts w:cs="Shruti"/>
                <w:sz w:val="22"/>
              </w:rPr>
              <w:t>Develop and track Key Performance Indicators, with a particular focus on those that unpin our commitments to embedding positive consumer outcomes, using data and analysis to make decisive decisions on priorities to maximize opportunities identified.</w:t>
            </w:r>
          </w:p>
          <w:p w14:paraId="117B98C2" w14:textId="77777777" w:rsidR="00467E8C" w:rsidRDefault="00467E8C" w:rsidP="00467E8C">
            <w:pPr>
              <w:pStyle w:val="ListParagraph"/>
              <w:numPr>
                <w:ilvl w:val="0"/>
                <w:numId w:val="32"/>
              </w:numPr>
              <w:rPr>
                <w:rFonts w:cs="Shruti"/>
                <w:sz w:val="22"/>
              </w:rPr>
            </w:pPr>
            <w:r>
              <w:rPr>
                <w:rFonts w:cs="Shruti"/>
                <w:sz w:val="22"/>
              </w:rPr>
              <w:t>Lead efforts to gather and understand customer insights through customer feedback, complaints, quality assurance, data analysis, root cause investigations and through to firm change initiatives and follow up to ensure benefits have been realized.</w:t>
            </w:r>
          </w:p>
          <w:p w14:paraId="4D9FFBDB" w14:textId="77777777" w:rsidR="00467E8C" w:rsidRDefault="00467E8C" w:rsidP="00467E8C">
            <w:pPr>
              <w:pStyle w:val="ListParagraph"/>
              <w:numPr>
                <w:ilvl w:val="0"/>
                <w:numId w:val="32"/>
              </w:numPr>
              <w:rPr>
                <w:rFonts w:cs="Shruti"/>
                <w:sz w:val="22"/>
              </w:rPr>
            </w:pPr>
            <w:r>
              <w:rPr>
                <w:rFonts w:cs="Shruti"/>
                <w:sz w:val="22"/>
              </w:rPr>
              <w:t>Ensure that our continuous improvement activities are approached with a data led lens, creating clear views of opportunity/friction points with have measurable benefits delivered using best in class methodologies.</w:t>
            </w:r>
          </w:p>
          <w:p w14:paraId="0D8DCEF0" w14:textId="77777777" w:rsidR="00467E8C" w:rsidRDefault="00467E8C" w:rsidP="00467E8C">
            <w:pPr>
              <w:pStyle w:val="ListParagraph"/>
              <w:numPr>
                <w:ilvl w:val="0"/>
                <w:numId w:val="32"/>
              </w:numPr>
              <w:spacing w:after="160" w:line="256" w:lineRule="auto"/>
              <w:rPr>
                <w:rFonts w:cstheme="minorHAnsi"/>
                <w:sz w:val="22"/>
              </w:rPr>
            </w:pPr>
            <w:r>
              <w:rPr>
                <w:rFonts w:cstheme="minorHAnsi"/>
                <w:sz w:val="22"/>
              </w:rPr>
              <w:t>Work alongside senior operational management teams to challenge current processes and standards and develop new, more efficient, and effective ways of working.</w:t>
            </w:r>
          </w:p>
          <w:p w14:paraId="14488084" w14:textId="77777777" w:rsidR="00467E8C" w:rsidRDefault="00467E8C" w:rsidP="00467E8C">
            <w:pPr>
              <w:pStyle w:val="ListParagraph"/>
              <w:numPr>
                <w:ilvl w:val="0"/>
                <w:numId w:val="32"/>
              </w:numPr>
              <w:spacing w:after="160" w:line="256" w:lineRule="auto"/>
              <w:rPr>
                <w:rFonts w:cstheme="minorHAnsi"/>
                <w:sz w:val="22"/>
              </w:rPr>
            </w:pPr>
            <w:r>
              <w:rPr>
                <w:rFonts w:cstheme="minorHAnsi"/>
                <w:sz w:val="22"/>
              </w:rPr>
              <w:lastRenderedPageBreak/>
              <w:t>Work in collaboration with change teams, technical teams, and operational teams to deliver high quality improvements driving operational efficiency and positive outcomes.</w:t>
            </w:r>
          </w:p>
          <w:p w14:paraId="3C770BB0" w14:textId="77777777" w:rsidR="00467E8C" w:rsidRDefault="00467E8C" w:rsidP="00467E8C">
            <w:pPr>
              <w:pStyle w:val="ListParagraph"/>
              <w:numPr>
                <w:ilvl w:val="0"/>
                <w:numId w:val="32"/>
              </w:numPr>
              <w:rPr>
                <w:rFonts w:cs="Shruti"/>
                <w:sz w:val="22"/>
              </w:rPr>
            </w:pPr>
            <w:r>
              <w:rPr>
                <w:rFonts w:cs="Shruti"/>
                <w:sz w:val="22"/>
              </w:rPr>
              <w:t xml:space="preserve">Maintaining and developing a dynamic knowledge base of our products and processes whilst providing expertise to change enablers. </w:t>
            </w:r>
          </w:p>
          <w:p w14:paraId="3E084092" w14:textId="77777777" w:rsidR="00467E8C" w:rsidRDefault="00467E8C" w:rsidP="00467E8C">
            <w:pPr>
              <w:pStyle w:val="ListParagraph"/>
              <w:numPr>
                <w:ilvl w:val="0"/>
                <w:numId w:val="32"/>
              </w:numPr>
              <w:spacing w:after="160" w:line="256" w:lineRule="auto"/>
              <w:rPr>
                <w:rFonts w:cstheme="minorHAnsi"/>
                <w:sz w:val="22"/>
              </w:rPr>
            </w:pPr>
            <w:r>
              <w:rPr>
                <w:rFonts w:cstheme="minorHAnsi"/>
                <w:sz w:val="22"/>
              </w:rPr>
              <w:t>Collaborate with cross functional teams, specifically product, technology, operations, compliance and change to ensure operational efficiency and positive consumer outcomes are embedded within the business.</w:t>
            </w:r>
          </w:p>
          <w:p w14:paraId="0968BA1B" w14:textId="77777777" w:rsidR="00467E8C" w:rsidRDefault="00467E8C" w:rsidP="00467E8C">
            <w:pPr>
              <w:pStyle w:val="ListParagraph"/>
              <w:numPr>
                <w:ilvl w:val="0"/>
                <w:numId w:val="32"/>
              </w:numPr>
              <w:spacing w:after="160" w:line="256" w:lineRule="auto"/>
              <w:rPr>
                <w:rFonts w:cstheme="minorHAnsi"/>
                <w:sz w:val="22"/>
              </w:rPr>
            </w:pPr>
            <w:r>
              <w:rPr>
                <w:rFonts w:cstheme="minorHAnsi"/>
                <w:sz w:val="22"/>
              </w:rPr>
              <w:t xml:space="preserve">To methodically address a wide range of bespoke and often urgent requests managing resource and therefore stakeholders within a continually changing environment. </w:t>
            </w:r>
          </w:p>
          <w:p w14:paraId="284810C0" w14:textId="3C725662" w:rsidR="00467E8C" w:rsidRPr="00467E8C" w:rsidRDefault="00467E8C" w:rsidP="00467E8C">
            <w:pPr>
              <w:pStyle w:val="ListParagraph"/>
              <w:numPr>
                <w:ilvl w:val="0"/>
                <w:numId w:val="32"/>
              </w:numPr>
              <w:spacing w:after="160" w:line="256" w:lineRule="auto"/>
              <w:rPr>
                <w:rFonts w:cstheme="minorHAnsi"/>
                <w:sz w:val="22"/>
              </w:rPr>
            </w:pPr>
            <w:r w:rsidRPr="00467E8C">
              <w:rPr>
                <w:rFonts w:cstheme="minorHAnsi"/>
                <w:sz w:val="22"/>
              </w:rPr>
              <w:t>Map and analyse the customer journey, identifying key touchpoints and opportunities for improvement.</w:t>
            </w:r>
          </w:p>
          <w:p w14:paraId="564D4FB9" w14:textId="21757134" w:rsidR="001D4F51" w:rsidRPr="009A1329" w:rsidRDefault="001D4F51" w:rsidP="001D4F51">
            <w:pPr>
              <w:pStyle w:val="paragraph"/>
              <w:shd w:val="clear" w:color="auto" w:fill="FFFFFF"/>
              <w:spacing w:before="0" w:beforeAutospacing="0" w:after="0" w:afterAutospacing="0"/>
              <w:ind w:left="720"/>
              <w:textAlignment w:val="baseline"/>
              <w:rPr>
                <w:rFonts w:cstheme="minorHAnsi"/>
                <w:sz w:val="22"/>
              </w:rPr>
            </w:pPr>
          </w:p>
        </w:tc>
      </w:tr>
      <w:tr w:rsidR="001D4F51" w:rsidRPr="009A1329" w14:paraId="7030AF4D" w14:textId="77777777" w:rsidTr="00820907">
        <w:trPr>
          <w:trHeight w:val="1431"/>
        </w:trPr>
        <w:tc>
          <w:tcPr>
            <w:tcW w:w="1386" w:type="dxa"/>
          </w:tcPr>
          <w:p w14:paraId="48B1E8DB"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p w14:paraId="6C3EEAB4"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r w:rsidRPr="009A1329">
              <w:rPr>
                <w:rFonts w:asciiTheme="minorHAnsi" w:eastAsiaTheme="minorHAnsi" w:hAnsiTheme="minorHAnsi" w:cstheme="minorHAnsi"/>
                <w:b/>
                <w:sz w:val="22"/>
                <w:szCs w:val="22"/>
                <w:lang w:val="en-GB"/>
              </w:rPr>
              <w:t>Specification</w:t>
            </w:r>
          </w:p>
          <w:p w14:paraId="44BEF0BA"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tc>
        <w:tc>
          <w:tcPr>
            <w:tcW w:w="9643" w:type="dxa"/>
          </w:tcPr>
          <w:p w14:paraId="6C25FACA" w14:textId="77777777" w:rsidR="001D4F51" w:rsidRPr="009A1329" w:rsidRDefault="001D4F51" w:rsidP="001D4F51">
            <w:pPr>
              <w:spacing w:after="0" w:line="240" w:lineRule="auto"/>
              <w:rPr>
                <w:rFonts w:asciiTheme="minorHAnsi" w:eastAsiaTheme="minorHAnsi" w:hAnsiTheme="minorHAnsi" w:cstheme="minorHAnsi"/>
                <w:i/>
                <w:sz w:val="22"/>
                <w:szCs w:val="22"/>
                <w:lang w:val="en-GB"/>
              </w:rPr>
            </w:pPr>
          </w:p>
          <w:p w14:paraId="081314D1" w14:textId="10CBFE00" w:rsidR="001D4F51" w:rsidRPr="009A1329" w:rsidRDefault="001D4F51" w:rsidP="001D4F51">
            <w:pPr>
              <w:spacing w:after="0" w:line="240" w:lineRule="auto"/>
              <w:rPr>
                <w:rFonts w:asciiTheme="minorHAnsi" w:eastAsiaTheme="minorHAnsi" w:hAnsiTheme="minorHAnsi" w:cstheme="minorHAnsi"/>
                <w:b/>
                <w:i/>
                <w:sz w:val="22"/>
                <w:szCs w:val="22"/>
                <w:lang w:val="en-GB"/>
              </w:rPr>
            </w:pPr>
            <w:r w:rsidRPr="009A1329">
              <w:rPr>
                <w:rFonts w:asciiTheme="minorHAnsi" w:eastAsiaTheme="minorHAnsi" w:hAnsiTheme="minorHAnsi" w:cstheme="minorHAnsi"/>
                <w:b/>
                <w:i/>
                <w:sz w:val="22"/>
                <w:szCs w:val="22"/>
                <w:lang w:val="en-GB"/>
              </w:rPr>
              <w:t>Skills/Knowledge/Experience</w:t>
            </w:r>
          </w:p>
          <w:p w14:paraId="6FBAAF6F" w14:textId="77777777" w:rsidR="00467E8C" w:rsidRDefault="00467E8C" w:rsidP="00467E8C">
            <w:pPr>
              <w:pStyle w:val="ListParagraph"/>
              <w:numPr>
                <w:ilvl w:val="0"/>
                <w:numId w:val="30"/>
              </w:numPr>
              <w:ind w:left="720"/>
              <w:jc w:val="both"/>
              <w:rPr>
                <w:rFonts w:cstheme="minorHAnsi"/>
                <w:sz w:val="22"/>
              </w:rPr>
            </w:pPr>
            <w:r>
              <w:rPr>
                <w:rFonts w:cstheme="minorHAnsi"/>
                <w:sz w:val="22"/>
              </w:rPr>
              <w:t xml:space="preserve">Proven experience in leadership role within customer support and customer experience domains. </w:t>
            </w:r>
          </w:p>
          <w:p w14:paraId="67E917DA" w14:textId="77777777" w:rsidR="00467E8C" w:rsidRDefault="00467E8C" w:rsidP="00467E8C">
            <w:pPr>
              <w:pStyle w:val="ListParagraph"/>
              <w:numPr>
                <w:ilvl w:val="0"/>
                <w:numId w:val="30"/>
              </w:numPr>
              <w:ind w:left="720"/>
              <w:jc w:val="both"/>
              <w:rPr>
                <w:rFonts w:cstheme="minorHAnsi"/>
                <w:sz w:val="22"/>
              </w:rPr>
            </w:pPr>
            <w:r>
              <w:rPr>
                <w:rFonts w:cstheme="minorHAnsi"/>
                <w:sz w:val="22"/>
              </w:rPr>
              <w:t>Minimum 5+years of experience in a CX or Business Change role.</w:t>
            </w:r>
          </w:p>
          <w:p w14:paraId="74450100" w14:textId="77777777" w:rsidR="00467E8C" w:rsidRDefault="00467E8C" w:rsidP="00467E8C">
            <w:pPr>
              <w:pStyle w:val="ListParagraph"/>
              <w:numPr>
                <w:ilvl w:val="0"/>
                <w:numId w:val="30"/>
              </w:numPr>
              <w:ind w:left="720"/>
              <w:jc w:val="both"/>
              <w:rPr>
                <w:rFonts w:cstheme="minorHAnsi"/>
                <w:sz w:val="22"/>
              </w:rPr>
            </w:pPr>
            <w:r>
              <w:rPr>
                <w:rFonts w:cstheme="minorHAnsi"/>
                <w:sz w:val="22"/>
              </w:rPr>
              <w:t>Experience of working with varying operational teams.</w:t>
            </w:r>
          </w:p>
          <w:p w14:paraId="1644520A" w14:textId="77777777" w:rsidR="00467E8C" w:rsidRDefault="00467E8C" w:rsidP="00467E8C">
            <w:pPr>
              <w:pStyle w:val="ListParagraph"/>
              <w:numPr>
                <w:ilvl w:val="0"/>
                <w:numId w:val="30"/>
              </w:numPr>
              <w:spacing w:before="60" w:after="60"/>
              <w:ind w:left="720"/>
              <w:rPr>
                <w:rFonts w:cs="Arial"/>
                <w:sz w:val="22"/>
                <w:szCs w:val="24"/>
              </w:rPr>
            </w:pPr>
            <w:r>
              <w:rPr>
                <w:rFonts w:cs="Arial"/>
                <w:sz w:val="22"/>
                <w:szCs w:val="24"/>
              </w:rPr>
              <w:t>Stakeholder Management experience with proven ability to influence and drive both customer and commercially advantageous outcomes.</w:t>
            </w:r>
          </w:p>
          <w:p w14:paraId="560C18FB" w14:textId="77777777" w:rsidR="00467E8C" w:rsidRDefault="00467E8C" w:rsidP="00467E8C">
            <w:pPr>
              <w:pStyle w:val="ListParagraph"/>
              <w:numPr>
                <w:ilvl w:val="0"/>
                <w:numId w:val="30"/>
              </w:numPr>
              <w:spacing w:before="60" w:after="60"/>
              <w:ind w:left="720"/>
              <w:rPr>
                <w:rFonts w:cs="Arial"/>
                <w:sz w:val="22"/>
                <w:szCs w:val="24"/>
              </w:rPr>
            </w:pPr>
            <w:r>
              <w:rPr>
                <w:rFonts w:cs="Arial"/>
                <w:sz w:val="22"/>
                <w:szCs w:val="24"/>
              </w:rPr>
              <w:t>Experience of change management or operational excellence methodologies, such as PRINCE2, PMP, Lean, Six Sigma etc., in a regulated environment.</w:t>
            </w:r>
          </w:p>
          <w:p w14:paraId="29273CBC" w14:textId="77777777" w:rsidR="00467E8C" w:rsidRDefault="00467E8C" w:rsidP="00467E8C">
            <w:pPr>
              <w:pStyle w:val="ListParagraph"/>
              <w:numPr>
                <w:ilvl w:val="0"/>
                <w:numId w:val="30"/>
              </w:numPr>
              <w:spacing w:before="60" w:after="60"/>
              <w:ind w:left="720"/>
              <w:rPr>
                <w:rFonts w:cs="Arial"/>
                <w:sz w:val="22"/>
                <w:szCs w:val="24"/>
              </w:rPr>
            </w:pPr>
            <w:r>
              <w:rPr>
                <w:rFonts w:cs="Arial"/>
                <w:sz w:val="22"/>
                <w:szCs w:val="24"/>
              </w:rPr>
              <w:t>Experience of delivering change in financial services would be advantageous.</w:t>
            </w:r>
          </w:p>
          <w:p w14:paraId="6151D32F" w14:textId="77777777" w:rsidR="00467E8C" w:rsidRDefault="00467E8C" w:rsidP="00467E8C">
            <w:pPr>
              <w:pStyle w:val="ListParagraph"/>
              <w:numPr>
                <w:ilvl w:val="0"/>
                <w:numId w:val="30"/>
              </w:numPr>
              <w:spacing w:before="60" w:after="60"/>
              <w:ind w:left="720"/>
              <w:rPr>
                <w:rFonts w:cs="Arial"/>
                <w:sz w:val="22"/>
                <w:szCs w:val="24"/>
              </w:rPr>
            </w:pPr>
            <w:r>
              <w:rPr>
                <w:rFonts w:cs="Arial"/>
                <w:sz w:val="22"/>
                <w:szCs w:val="24"/>
              </w:rPr>
              <w:t>Strong planning and organisational skills</w:t>
            </w:r>
          </w:p>
          <w:p w14:paraId="1B1F9894" w14:textId="77777777" w:rsidR="00467E8C" w:rsidRDefault="00467E8C" w:rsidP="00467E8C">
            <w:pPr>
              <w:pStyle w:val="ListParagraph"/>
              <w:numPr>
                <w:ilvl w:val="0"/>
                <w:numId w:val="30"/>
              </w:numPr>
              <w:spacing w:before="60" w:after="60"/>
              <w:ind w:left="720"/>
              <w:rPr>
                <w:rFonts w:cs="Arial"/>
                <w:sz w:val="22"/>
                <w:szCs w:val="24"/>
              </w:rPr>
            </w:pPr>
            <w:r>
              <w:rPr>
                <w:rFonts w:cs="Arial"/>
                <w:sz w:val="22"/>
                <w:szCs w:val="24"/>
              </w:rPr>
              <w:t xml:space="preserve">Good communicator with confidence to constructively challenge and collaborate with internal and external stakeholders. </w:t>
            </w:r>
          </w:p>
          <w:p w14:paraId="262D2BD3" w14:textId="77777777" w:rsidR="00467E8C" w:rsidRDefault="00467E8C" w:rsidP="00467E8C">
            <w:pPr>
              <w:pStyle w:val="ListParagraph"/>
              <w:numPr>
                <w:ilvl w:val="0"/>
                <w:numId w:val="30"/>
              </w:numPr>
              <w:spacing w:before="60" w:after="60"/>
              <w:ind w:left="720"/>
              <w:rPr>
                <w:rFonts w:cstheme="minorHAnsi"/>
                <w:sz w:val="22"/>
              </w:rPr>
            </w:pPr>
            <w:r>
              <w:rPr>
                <w:rFonts w:cstheme="minorHAnsi"/>
                <w:sz w:val="22"/>
              </w:rPr>
              <w:t xml:space="preserve">Team focussed with proven successes in collaborative cultures. </w:t>
            </w:r>
          </w:p>
          <w:p w14:paraId="1530423D" w14:textId="77777777" w:rsidR="00683BE7" w:rsidRDefault="00683BE7" w:rsidP="001D4F51">
            <w:pPr>
              <w:pStyle w:val="paragraph"/>
              <w:spacing w:before="0" w:beforeAutospacing="0" w:after="0" w:afterAutospacing="0"/>
              <w:textAlignment w:val="baseline"/>
              <w:rPr>
                <w:rStyle w:val="eop"/>
              </w:rPr>
            </w:pPr>
          </w:p>
          <w:p w14:paraId="31A82C67" w14:textId="77777777" w:rsidR="00683BE7" w:rsidRDefault="00683BE7" w:rsidP="00683BE7">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Qualifications</w:t>
            </w:r>
          </w:p>
          <w:p w14:paraId="43CF6665" w14:textId="77777777" w:rsidR="00467E8C" w:rsidRDefault="00467E8C" w:rsidP="00467E8C">
            <w:pPr>
              <w:pStyle w:val="ListBullet"/>
              <w:numPr>
                <w:ilvl w:val="0"/>
                <w:numId w:val="30"/>
              </w:numPr>
              <w:tabs>
                <w:tab w:val="left" w:pos="720"/>
              </w:tabs>
              <w:ind w:left="720"/>
              <w:rPr>
                <w:sz w:val="22"/>
                <w:szCs w:val="22"/>
              </w:rPr>
            </w:pPr>
            <w:r>
              <w:rPr>
                <w:sz w:val="22"/>
                <w:szCs w:val="22"/>
              </w:rPr>
              <w:t>Professional qualification in change management or operational excellence.</w:t>
            </w:r>
          </w:p>
          <w:p w14:paraId="0698194C" w14:textId="77777777" w:rsidR="00467E8C" w:rsidRDefault="00467E8C" w:rsidP="00467E8C">
            <w:pPr>
              <w:pStyle w:val="ListBullet"/>
              <w:numPr>
                <w:ilvl w:val="0"/>
                <w:numId w:val="30"/>
              </w:numPr>
              <w:tabs>
                <w:tab w:val="left" w:pos="720"/>
              </w:tabs>
              <w:spacing w:after="0" w:line="240" w:lineRule="auto"/>
              <w:ind w:left="720"/>
              <w:jc w:val="both"/>
              <w:rPr>
                <w:rFonts w:asciiTheme="minorHAnsi" w:hAnsiTheme="minorHAnsi" w:cs="Arial"/>
                <w:sz w:val="22"/>
                <w:szCs w:val="22"/>
              </w:rPr>
            </w:pPr>
            <w:r>
              <w:rPr>
                <w:sz w:val="22"/>
                <w:szCs w:val="22"/>
              </w:rPr>
              <w:t>Other change qualifications, such as PRINCE2, PMP, Lean, Six Sigma etc. are preferable.</w:t>
            </w:r>
          </w:p>
          <w:p w14:paraId="35365365" w14:textId="1C97662E" w:rsidR="001D4F51" w:rsidRDefault="001D4F51" w:rsidP="001D4F51">
            <w:pPr>
              <w:spacing w:after="0" w:line="240" w:lineRule="auto"/>
              <w:rPr>
                <w:rFonts w:asciiTheme="minorHAnsi" w:eastAsiaTheme="minorHAnsi" w:hAnsiTheme="minorHAnsi" w:cstheme="minorHAnsi"/>
                <w:b/>
                <w:i/>
                <w:sz w:val="22"/>
                <w:szCs w:val="22"/>
                <w:lang w:val="en-GB"/>
              </w:rPr>
            </w:pPr>
          </w:p>
          <w:p w14:paraId="458169E9" w14:textId="6625F17C" w:rsidR="001D4F51" w:rsidRPr="009A1329" w:rsidRDefault="001D4F51" w:rsidP="001D4F51">
            <w:pPr>
              <w:spacing w:after="0" w:line="240" w:lineRule="auto"/>
              <w:rPr>
                <w:rFonts w:asciiTheme="minorHAnsi" w:eastAsiaTheme="minorHAnsi" w:hAnsiTheme="minorHAnsi" w:cstheme="minorHAnsi"/>
                <w:b/>
                <w:i/>
                <w:sz w:val="22"/>
                <w:szCs w:val="22"/>
                <w:lang w:val="en-GB"/>
              </w:rPr>
            </w:pPr>
            <w:r w:rsidRPr="009A1329">
              <w:rPr>
                <w:rFonts w:asciiTheme="minorHAnsi" w:eastAsiaTheme="minorHAnsi" w:hAnsiTheme="minorHAnsi" w:cstheme="minorHAnsi"/>
                <w:b/>
                <w:i/>
                <w:sz w:val="22"/>
                <w:szCs w:val="22"/>
                <w:lang w:val="en-GB"/>
              </w:rPr>
              <w:t>Competencies</w:t>
            </w:r>
          </w:p>
          <w:p w14:paraId="1D003ABE"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 xml:space="preserve">Risk Aware – We keep our customers and us safe and secure </w:t>
            </w:r>
          </w:p>
          <w:p w14:paraId="2CDA477E"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 xml:space="preserve">Customer focused – Our customers are at the heart of everything we do </w:t>
            </w:r>
          </w:p>
          <w:p w14:paraId="4CF576A7"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Ownership – We need to take personal responsibility</w:t>
            </w:r>
          </w:p>
          <w:p w14:paraId="7FD5C240"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Performance Driven – To become the most trusted specialist lender in the UK we need to each take personal accountability for our performance</w:t>
            </w:r>
          </w:p>
          <w:p w14:paraId="468A0C6F" w14:textId="77777777" w:rsidR="001D4F51" w:rsidRDefault="001D4F51" w:rsidP="001D4F51">
            <w:pPr>
              <w:pStyle w:val="ListParagraph"/>
              <w:numPr>
                <w:ilvl w:val="0"/>
                <w:numId w:val="10"/>
              </w:numPr>
              <w:jc w:val="both"/>
              <w:rPr>
                <w:rFonts w:cstheme="minorHAnsi"/>
                <w:sz w:val="22"/>
              </w:rPr>
            </w:pPr>
            <w:r w:rsidRPr="009A1329">
              <w:rPr>
                <w:rFonts w:cstheme="minorHAnsi"/>
                <w:sz w:val="22"/>
              </w:rPr>
              <w:t xml:space="preserve">Teamwork – We achieve more when we work well together </w:t>
            </w:r>
          </w:p>
          <w:p w14:paraId="6A5D49F6" w14:textId="3A8D9F98" w:rsidR="001D4F51" w:rsidRPr="009A1329" w:rsidRDefault="001D4F51" w:rsidP="001D4F51">
            <w:pPr>
              <w:pStyle w:val="ListParagraph"/>
              <w:numPr>
                <w:ilvl w:val="0"/>
                <w:numId w:val="10"/>
              </w:numPr>
              <w:jc w:val="both"/>
              <w:rPr>
                <w:rFonts w:cstheme="minorHAnsi"/>
                <w:sz w:val="22"/>
              </w:rPr>
            </w:pPr>
            <w:r>
              <w:rPr>
                <w:rFonts w:cs="Arial"/>
                <w:sz w:val="22"/>
              </w:rPr>
              <w:t xml:space="preserve">Future Oriented - </w:t>
            </w:r>
            <w:r w:rsidRPr="0012040C">
              <w:rPr>
                <w:sz w:val="22"/>
              </w:rPr>
              <w:t>Embracing change and implementing good ideas gives us the competitive edge</w:t>
            </w:r>
          </w:p>
          <w:p w14:paraId="24371516" w14:textId="77777777" w:rsidR="001D4F51" w:rsidRPr="009A1329" w:rsidRDefault="001D4F51" w:rsidP="001D4F51">
            <w:pPr>
              <w:pStyle w:val="ListParagraph"/>
              <w:ind w:left="360"/>
              <w:jc w:val="both"/>
              <w:rPr>
                <w:rFonts w:cstheme="minorHAnsi"/>
                <w:sz w:val="22"/>
              </w:rPr>
            </w:pPr>
          </w:p>
        </w:tc>
      </w:tr>
    </w:tbl>
    <w:p w14:paraId="37E779C0" w14:textId="68BAF84B" w:rsidR="00552D2B" w:rsidRDefault="00552D2B" w:rsidP="00683BE7">
      <w:pPr>
        <w:tabs>
          <w:tab w:val="left" w:pos="1236"/>
          <w:tab w:val="left" w:pos="1764"/>
        </w:tabs>
        <w:rPr>
          <w:rFonts w:asciiTheme="minorHAnsi" w:hAnsiTheme="minorHAnsi" w:cstheme="minorHAnsi"/>
          <w:sz w:val="22"/>
          <w:szCs w:val="22"/>
        </w:rPr>
      </w:pPr>
      <w:r w:rsidRPr="009A1329">
        <w:rPr>
          <w:rFonts w:asciiTheme="minorHAnsi" w:hAnsiTheme="minorHAnsi" w:cstheme="minorHAnsi"/>
          <w:sz w:val="22"/>
          <w:szCs w:val="22"/>
        </w:rPr>
        <w:tab/>
      </w:r>
      <w:r w:rsidR="00683BE7">
        <w:rPr>
          <w:rFonts w:asciiTheme="minorHAnsi" w:hAnsiTheme="minorHAnsi" w:cstheme="minorHAnsi"/>
          <w:sz w:val="22"/>
          <w:szCs w:val="22"/>
        </w:rPr>
        <w:tab/>
      </w:r>
    </w:p>
    <w:p w14:paraId="69337E93" w14:textId="77777777" w:rsidR="004949FA" w:rsidRPr="004949FA" w:rsidRDefault="004949FA" w:rsidP="004949FA">
      <w:pPr>
        <w:rPr>
          <w:rFonts w:asciiTheme="minorHAnsi" w:hAnsiTheme="minorHAnsi" w:cstheme="minorHAnsi"/>
          <w:sz w:val="22"/>
          <w:szCs w:val="22"/>
        </w:rPr>
      </w:pPr>
    </w:p>
    <w:p w14:paraId="16E021D4" w14:textId="57A35687" w:rsidR="00BD1411" w:rsidRPr="00BD1411" w:rsidRDefault="004949FA" w:rsidP="00467E8C">
      <w:pPr>
        <w:tabs>
          <w:tab w:val="left" w:pos="1296"/>
        </w:tabs>
        <w:rPr>
          <w:rFonts w:asciiTheme="minorHAnsi" w:hAnsiTheme="minorHAnsi" w:cstheme="minorHAnsi"/>
          <w:sz w:val="22"/>
          <w:szCs w:val="22"/>
        </w:rPr>
      </w:pPr>
      <w:r>
        <w:rPr>
          <w:rFonts w:asciiTheme="minorHAnsi" w:hAnsiTheme="minorHAnsi" w:cstheme="minorHAnsi"/>
          <w:sz w:val="22"/>
          <w:szCs w:val="22"/>
        </w:rPr>
        <w:tab/>
      </w:r>
    </w:p>
    <w:p w14:paraId="20969E26" w14:textId="79E44F3A" w:rsidR="00BD1411" w:rsidRPr="00BD1411" w:rsidRDefault="00467E8C" w:rsidP="00467E8C">
      <w:pPr>
        <w:tabs>
          <w:tab w:val="left" w:pos="2484"/>
        </w:tabs>
        <w:rPr>
          <w:rFonts w:asciiTheme="minorHAnsi" w:hAnsiTheme="minorHAnsi" w:cstheme="minorHAnsi"/>
          <w:sz w:val="22"/>
          <w:szCs w:val="22"/>
        </w:rPr>
      </w:pPr>
      <w:r>
        <w:rPr>
          <w:rFonts w:asciiTheme="minorHAnsi" w:hAnsiTheme="minorHAnsi" w:cstheme="minorHAnsi"/>
          <w:sz w:val="22"/>
          <w:szCs w:val="22"/>
        </w:rPr>
        <w:tab/>
      </w:r>
    </w:p>
    <w:p w14:paraId="56EE77DA" w14:textId="1578D3E5" w:rsidR="00BD1411" w:rsidRPr="00BD1411" w:rsidRDefault="00BD1411" w:rsidP="00BD1411">
      <w:pPr>
        <w:tabs>
          <w:tab w:val="left" w:pos="1344"/>
        </w:tabs>
        <w:rPr>
          <w:rFonts w:asciiTheme="minorHAnsi" w:hAnsiTheme="minorHAnsi" w:cstheme="minorHAnsi"/>
          <w:sz w:val="22"/>
          <w:szCs w:val="22"/>
        </w:rPr>
      </w:pPr>
      <w:r>
        <w:rPr>
          <w:rFonts w:asciiTheme="minorHAnsi" w:hAnsiTheme="minorHAnsi" w:cstheme="minorHAnsi"/>
          <w:sz w:val="22"/>
          <w:szCs w:val="22"/>
        </w:rPr>
        <w:tab/>
      </w:r>
    </w:p>
    <w:sectPr w:rsidR="00BD1411" w:rsidRPr="00BD1411"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58CB" w14:textId="77777777" w:rsidR="00ED3AB4" w:rsidRDefault="00ED3AB4" w:rsidP="003815D2">
      <w:pPr>
        <w:spacing w:after="0" w:line="240" w:lineRule="auto"/>
      </w:pPr>
      <w:r>
        <w:separator/>
      </w:r>
    </w:p>
  </w:endnote>
  <w:endnote w:type="continuationSeparator" w:id="0">
    <w:p w14:paraId="38E7425B" w14:textId="77777777" w:rsidR="00ED3AB4" w:rsidRDefault="00ED3AB4"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BA47" w14:textId="2FF1FA18" w:rsidR="001117D7" w:rsidRDefault="001117D7">
    <w:pPr>
      <w:pStyle w:val="Footer"/>
    </w:pPr>
    <w:r>
      <w:rPr>
        <w:noProof/>
      </w:rPr>
      <mc:AlternateContent>
        <mc:Choice Requires="wps">
          <w:drawing>
            <wp:anchor distT="0" distB="0" distL="0" distR="0" simplePos="0" relativeHeight="251659264" behindDoc="0" locked="0" layoutInCell="1" allowOverlap="1" wp14:anchorId="7114277C" wp14:editId="2FD60BB4">
              <wp:simplePos x="635" y="635"/>
              <wp:positionH relativeFrom="page">
                <wp:align>right</wp:align>
              </wp:positionH>
              <wp:positionV relativeFrom="page">
                <wp:align>bottom</wp:align>
              </wp:positionV>
              <wp:extent cx="1398270" cy="368935"/>
              <wp:effectExtent l="0" t="0" r="0" b="0"/>
              <wp:wrapNone/>
              <wp:docPr id="1274938753"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14277C"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9206" w14:textId="77777777" w:rsidR="00467E8C" w:rsidRDefault="001117D7">
    <w:pPr>
      <w:pStyle w:val="Footer"/>
      <w:rPr>
        <w:sz w:val="18"/>
      </w:rPr>
    </w:pPr>
    <w:r>
      <w:rPr>
        <w:noProof/>
        <w:sz w:val="18"/>
      </w:rPr>
      <mc:AlternateContent>
        <mc:Choice Requires="wps">
          <w:drawing>
            <wp:anchor distT="0" distB="0" distL="0" distR="0" simplePos="0" relativeHeight="251660288" behindDoc="0" locked="0" layoutInCell="1" allowOverlap="1" wp14:anchorId="3974609D" wp14:editId="3A93A42A">
              <wp:simplePos x="1145512" y="9460523"/>
              <wp:positionH relativeFrom="page">
                <wp:align>right</wp:align>
              </wp:positionH>
              <wp:positionV relativeFrom="page">
                <wp:align>bottom</wp:align>
              </wp:positionV>
              <wp:extent cx="1398270" cy="368935"/>
              <wp:effectExtent l="0" t="0" r="0" b="0"/>
              <wp:wrapNone/>
              <wp:docPr id="1247327364"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74609D"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467E8C">
      <w:rPr>
        <w:sz w:val="18"/>
      </w:rPr>
      <w:t>Senior Operations Efficiency and Outcome</w:t>
    </w:r>
  </w:p>
  <w:p w14:paraId="43CA3602" w14:textId="7F4AB325" w:rsidR="003815D2" w:rsidRPr="003815D2" w:rsidRDefault="00467E8C">
    <w:pPr>
      <w:pStyle w:val="Footer"/>
      <w:rPr>
        <w:sz w:val="18"/>
      </w:rPr>
    </w:pPr>
    <w:r>
      <w:rPr>
        <w:sz w:val="18"/>
      </w:rPr>
      <w:t>Manager</w:t>
    </w:r>
    <w:r w:rsidR="00820907">
      <w:rPr>
        <w:sz w:val="18"/>
      </w:rPr>
      <w:tab/>
    </w:r>
    <w:r w:rsidR="003815D2" w:rsidRPr="003815D2">
      <w:rPr>
        <w:sz w:val="18"/>
      </w:rPr>
      <w:t xml:space="preserv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7E5D92">
      <w:rPr>
        <w:sz w:val="18"/>
      </w:rPr>
      <w:t>2024</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7945" w14:textId="1AFE0B45" w:rsidR="001117D7" w:rsidRDefault="001117D7">
    <w:pPr>
      <w:pStyle w:val="Footer"/>
    </w:pPr>
    <w:r>
      <w:rPr>
        <w:noProof/>
      </w:rPr>
      <mc:AlternateContent>
        <mc:Choice Requires="wps">
          <w:drawing>
            <wp:anchor distT="0" distB="0" distL="0" distR="0" simplePos="0" relativeHeight="251658240" behindDoc="0" locked="0" layoutInCell="1" allowOverlap="1" wp14:anchorId="1F03099F" wp14:editId="25AC7EDB">
              <wp:simplePos x="635" y="635"/>
              <wp:positionH relativeFrom="page">
                <wp:align>right</wp:align>
              </wp:positionH>
              <wp:positionV relativeFrom="page">
                <wp:align>bottom</wp:align>
              </wp:positionV>
              <wp:extent cx="1398270" cy="368935"/>
              <wp:effectExtent l="0" t="0" r="0" b="0"/>
              <wp:wrapNone/>
              <wp:docPr id="838992499"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03099F"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9041" w14:textId="77777777" w:rsidR="00ED3AB4" w:rsidRDefault="00ED3AB4" w:rsidP="003815D2">
      <w:pPr>
        <w:spacing w:after="0" w:line="240" w:lineRule="auto"/>
      </w:pPr>
      <w:r>
        <w:separator/>
      </w:r>
    </w:p>
  </w:footnote>
  <w:footnote w:type="continuationSeparator" w:id="0">
    <w:p w14:paraId="41004F8D" w14:textId="77777777" w:rsidR="00ED3AB4" w:rsidRDefault="00ED3AB4"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1B096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4F6A66"/>
    <w:multiLevelType w:val="singleLevel"/>
    <w:tmpl w:val="2C948DE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6" w15:restartNumberingAfterBreak="0">
    <w:nsid w:val="049B5D8C"/>
    <w:multiLevelType w:val="hybridMultilevel"/>
    <w:tmpl w:val="3AE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45482"/>
    <w:multiLevelType w:val="hybridMultilevel"/>
    <w:tmpl w:val="77A8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1E0285"/>
    <w:multiLevelType w:val="hybridMultilevel"/>
    <w:tmpl w:val="CD8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0841D8"/>
    <w:multiLevelType w:val="hybridMultilevel"/>
    <w:tmpl w:val="C2AC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C2101"/>
    <w:multiLevelType w:val="hybridMultilevel"/>
    <w:tmpl w:val="EACAC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6CC61C2"/>
    <w:multiLevelType w:val="multilevel"/>
    <w:tmpl w:val="31EC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71623"/>
    <w:multiLevelType w:val="multilevel"/>
    <w:tmpl w:val="FB28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A02D5"/>
    <w:multiLevelType w:val="hybridMultilevel"/>
    <w:tmpl w:val="9FC0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1306D"/>
    <w:multiLevelType w:val="hybridMultilevel"/>
    <w:tmpl w:val="13D2A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AD6DF8"/>
    <w:multiLevelType w:val="hybridMultilevel"/>
    <w:tmpl w:val="2B6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85367"/>
    <w:multiLevelType w:val="hybridMultilevel"/>
    <w:tmpl w:val="9BD4A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15CB9"/>
    <w:multiLevelType w:val="hybridMultilevel"/>
    <w:tmpl w:val="03A4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567309"/>
    <w:multiLevelType w:val="hybridMultilevel"/>
    <w:tmpl w:val="DCB6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F452A"/>
    <w:multiLevelType w:val="hybridMultilevel"/>
    <w:tmpl w:val="2BE69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EB7981"/>
    <w:multiLevelType w:val="hybridMultilevel"/>
    <w:tmpl w:val="3BF82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E7FA7"/>
    <w:multiLevelType w:val="hybridMultilevel"/>
    <w:tmpl w:val="EF40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54975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07634544">
    <w:abstractNumId w:val="23"/>
  </w:num>
  <w:num w:numId="3" w16cid:durableId="486018306">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0468046">
    <w:abstractNumId w:val="3"/>
  </w:num>
  <w:num w:numId="5" w16cid:durableId="1169784602">
    <w:abstractNumId w:val="2"/>
  </w:num>
  <w:num w:numId="6" w16cid:durableId="1761676287">
    <w:abstractNumId w:val="1"/>
  </w:num>
  <w:num w:numId="7" w16cid:durableId="689719535">
    <w:abstractNumId w:val="0"/>
  </w:num>
  <w:num w:numId="8" w16cid:durableId="973564605">
    <w:abstractNumId w:val="10"/>
  </w:num>
  <w:num w:numId="9" w16cid:durableId="146947086">
    <w:abstractNumId w:val="14"/>
  </w:num>
  <w:num w:numId="10" w16cid:durableId="870000592">
    <w:abstractNumId w:val="24"/>
  </w:num>
  <w:num w:numId="11" w16cid:durableId="1031996098">
    <w:abstractNumId w:val="18"/>
  </w:num>
  <w:num w:numId="12" w16cid:durableId="1257714844">
    <w:abstractNumId w:val="20"/>
  </w:num>
  <w:num w:numId="13" w16cid:durableId="2103868503">
    <w:abstractNumId w:val="8"/>
  </w:num>
  <w:num w:numId="14" w16cid:durableId="1278416966">
    <w:abstractNumId w:val="16"/>
  </w:num>
  <w:num w:numId="15" w16cid:durableId="332801985">
    <w:abstractNumId w:val="28"/>
  </w:num>
  <w:num w:numId="16" w16cid:durableId="1195003452">
    <w:abstractNumId w:val="11"/>
  </w:num>
  <w:num w:numId="17" w16cid:durableId="1116756674">
    <w:abstractNumId w:val="27"/>
  </w:num>
  <w:num w:numId="18" w16cid:durableId="1303390483">
    <w:abstractNumId w:val="7"/>
  </w:num>
  <w:num w:numId="19" w16cid:durableId="974604650">
    <w:abstractNumId w:val="9"/>
  </w:num>
  <w:num w:numId="20" w16cid:durableId="1909223068">
    <w:abstractNumId w:val="21"/>
  </w:num>
  <w:num w:numId="21" w16cid:durableId="1057826191">
    <w:abstractNumId w:val="6"/>
  </w:num>
  <w:num w:numId="22" w16cid:durableId="54281042">
    <w:abstractNumId w:val="17"/>
  </w:num>
  <w:num w:numId="23" w16cid:durableId="213347020">
    <w:abstractNumId w:val="22"/>
  </w:num>
  <w:num w:numId="24" w16cid:durableId="1350985576">
    <w:abstractNumId w:val="19"/>
  </w:num>
  <w:num w:numId="25" w16cid:durableId="127477747">
    <w:abstractNumId w:val="13"/>
  </w:num>
  <w:num w:numId="26" w16cid:durableId="271744648">
    <w:abstractNumId w:val="25"/>
  </w:num>
  <w:num w:numId="27" w16cid:durableId="888417437">
    <w:abstractNumId w:val="5"/>
  </w:num>
  <w:num w:numId="28" w16cid:durableId="235359960">
    <w:abstractNumId w:val="26"/>
  </w:num>
  <w:num w:numId="29" w16cid:durableId="258612089">
    <w:abstractNumId w:val="15"/>
  </w:num>
  <w:num w:numId="30" w16cid:durableId="1736321665">
    <w:abstractNumId w:val="24"/>
  </w:num>
  <w:num w:numId="31" w16cid:durableId="421876627">
    <w:abstractNumId w:val="4"/>
    <w:lvlOverride w:ilvl="0">
      <w:lvl w:ilvl="0">
        <w:numFmt w:val="bullet"/>
        <w:lvlText w:val=""/>
        <w:legacy w:legacy="1" w:legacySpace="0" w:legacyIndent="283"/>
        <w:lvlJc w:val="left"/>
        <w:pPr>
          <w:ind w:left="283" w:hanging="283"/>
        </w:pPr>
        <w:rPr>
          <w:rFonts w:ascii="Symbol" w:hAnsi="Symbol" w:hint="default"/>
        </w:rPr>
      </w:lvl>
    </w:lvlOverride>
  </w:num>
  <w:num w:numId="32" w16cid:durableId="124591905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01A6A"/>
    <w:rsid w:val="00003D48"/>
    <w:rsid w:val="00010989"/>
    <w:rsid w:val="00016BAC"/>
    <w:rsid w:val="000255F2"/>
    <w:rsid w:val="00041A1F"/>
    <w:rsid w:val="000501C0"/>
    <w:rsid w:val="00051A30"/>
    <w:rsid w:val="00051AE2"/>
    <w:rsid w:val="00057DD9"/>
    <w:rsid w:val="00087460"/>
    <w:rsid w:val="000A063A"/>
    <w:rsid w:val="000A2288"/>
    <w:rsid w:val="000A3866"/>
    <w:rsid w:val="000A5BB6"/>
    <w:rsid w:val="000B2AD5"/>
    <w:rsid w:val="000B3B37"/>
    <w:rsid w:val="000C1CA2"/>
    <w:rsid w:val="000D0741"/>
    <w:rsid w:val="000D4EE8"/>
    <w:rsid w:val="000D6ECA"/>
    <w:rsid w:val="000E1675"/>
    <w:rsid w:val="000F64F3"/>
    <w:rsid w:val="000F6C5A"/>
    <w:rsid w:val="001117D7"/>
    <w:rsid w:val="00114FFD"/>
    <w:rsid w:val="001161A6"/>
    <w:rsid w:val="00122916"/>
    <w:rsid w:val="00133F4C"/>
    <w:rsid w:val="00134E1C"/>
    <w:rsid w:val="00147984"/>
    <w:rsid w:val="00175D1B"/>
    <w:rsid w:val="001870D9"/>
    <w:rsid w:val="00194580"/>
    <w:rsid w:val="001A1230"/>
    <w:rsid w:val="001B23F7"/>
    <w:rsid w:val="001D4F51"/>
    <w:rsid w:val="001E6B7D"/>
    <w:rsid w:val="001F00F7"/>
    <w:rsid w:val="00201A3C"/>
    <w:rsid w:val="00204167"/>
    <w:rsid w:val="002070CF"/>
    <w:rsid w:val="00246B72"/>
    <w:rsid w:val="00246C51"/>
    <w:rsid w:val="00246F1D"/>
    <w:rsid w:val="00250317"/>
    <w:rsid w:val="002508ED"/>
    <w:rsid w:val="00250EFA"/>
    <w:rsid w:val="00250FCB"/>
    <w:rsid w:val="002645BE"/>
    <w:rsid w:val="002649C8"/>
    <w:rsid w:val="00284ECB"/>
    <w:rsid w:val="00286429"/>
    <w:rsid w:val="002A09DF"/>
    <w:rsid w:val="002B272E"/>
    <w:rsid w:val="002F4DFF"/>
    <w:rsid w:val="00320865"/>
    <w:rsid w:val="003274F9"/>
    <w:rsid w:val="00331D6A"/>
    <w:rsid w:val="003358C3"/>
    <w:rsid w:val="0036156B"/>
    <w:rsid w:val="00366455"/>
    <w:rsid w:val="00372CBD"/>
    <w:rsid w:val="003815D2"/>
    <w:rsid w:val="00387916"/>
    <w:rsid w:val="00394131"/>
    <w:rsid w:val="003A387D"/>
    <w:rsid w:val="003B1453"/>
    <w:rsid w:val="003C2356"/>
    <w:rsid w:val="003C3915"/>
    <w:rsid w:val="003E27D3"/>
    <w:rsid w:val="00403636"/>
    <w:rsid w:val="00403BAB"/>
    <w:rsid w:val="004043EB"/>
    <w:rsid w:val="004060F8"/>
    <w:rsid w:val="00410D7C"/>
    <w:rsid w:val="004231B4"/>
    <w:rsid w:val="0042497F"/>
    <w:rsid w:val="0043497B"/>
    <w:rsid w:val="004513A7"/>
    <w:rsid w:val="00461D03"/>
    <w:rsid w:val="004635A5"/>
    <w:rsid w:val="0046590B"/>
    <w:rsid w:val="00467150"/>
    <w:rsid w:val="00467E8C"/>
    <w:rsid w:val="004727F8"/>
    <w:rsid w:val="00472C37"/>
    <w:rsid w:val="004949FA"/>
    <w:rsid w:val="004B0050"/>
    <w:rsid w:val="004C3C42"/>
    <w:rsid w:val="005035AF"/>
    <w:rsid w:val="00506FE0"/>
    <w:rsid w:val="00515D88"/>
    <w:rsid w:val="00517BAC"/>
    <w:rsid w:val="00522F64"/>
    <w:rsid w:val="005405EC"/>
    <w:rsid w:val="005440E1"/>
    <w:rsid w:val="0054564A"/>
    <w:rsid w:val="00552D2B"/>
    <w:rsid w:val="00567D92"/>
    <w:rsid w:val="00576989"/>
    <w:rsid w:val="005805D7"/>
    <w:rsid w:val="00592803"/>
    <w:rsid w:val="005A2901"/>
    <w:rsid w:val="005D2DF6"/>
    <w:rsid w:val="005D448D"/>
    <w:rsid w:val="005D6698"/>
    <w:rsid w:val="005E1D63"/>
    <w:rsid w:val="00607FF6"/>
    <w:rsid w:val="00614484"/>
    <w:rsid w:val="00625B9E"/>
    <w:rsid w:val="00637D6A"/>
    <w:rsid w:val="00651DB0"/>
    <w:rsid w:val="0065233C"/>
    <w:rsid w:val="006540D9"/>
    <w:rsid w:val="0068188E"/>
    <w:rsid w:val="00683BE7"/>
    <w:rsid w:val="00696A90"/>
    <w:rsid w:val="006A5F77"/>
    <w:rsid w:val="006B1D80"/>
    <w:rsid w:val="006B2B2A"/>
    <w:rsid w:val="006B37AE"/>
    <w:rsid w:val="006C54A0"/>
    <w:rsid w:val="007130C5"/>
    <w:rsid w:val="00726367"/>
    <w:rsid w:val="007323C5"/>
    <w:rsid w:val="007341BA"/>
    <w:rsid w:val="00743153"/>
    <w:rsid w:val="0074629C"/>
    <w:rsid w:val="00754573"/>
    <w:rsid w:val="00762333"/>
    <w:rsid w:val="00765C0E"/>
    <w:rsid w:val="00770FC6"/>
    <w:rsid w:val="00775132"/>
    <w:rsid w:val="0078337A"/>
    <w:rsid w:val="0079362B"/>
    <w:rsid w:val="00795652"/>
    <w:rsid w:val="007A1B14"/>
    <w:rsid w:val="007A7FF1"/>
    <w:rsid w:val="007B15DB"/>
    <w:rsid w:val="007D1EF0"/>
    <w:rsid w:val="007E1281"/>
    <w:rsid w:val="007E5D92"/>
    <w:rsid w:val="0081467D"/>
    <w:rsid w:val="00820907"/>
    <w:rsid w:val="00841AC5"/>
    <w:rsid w:val="008446F3"/>
    <w:rsid w:val="00851614"/>
    <w:rsid w:val="00860CA4"/>
    <w:rsid w:val="00884D7C"/>
    <w:rsid w:val="00886D59"/>
    <w:rsid w:val="00895628"/>
    <w:rsid w:val="008A5B48"/>
    <w:rsid w:val="008B236A"/>
    <w:rsid w:val="008C7270"/>
    <w:rsid w:val="008D2337"/>
    <w:rsid w:val="008D5791"/>
    <w:rsid w:val="008D5EAF"/>
    <w:rsid w:val="008F0F52"/>
    <w:rsid w:val="009031DF"/>
    <w:rsid w:val="00926FCE"/>
    <w:rsid w:val="0092782B"/>
    <w:rsid w:val="00932DD3"/>
    <w:rsid w:val="00936D69"/>
    <w:rsid w:val="00940F76"/>
    <w:rsid w:val="009602E6"/>
    <w:rsid w:val="009610CA"/>
    <w:rsid w:val="009805FD"/>
    <w:rsid w:val="00996363"/>
    <w:rsid w:val="009A1329"/>
    <w:rsid w:val="009E6C61"/>
    <w:rsid w:val="00A22065"/>
    <w:rsid w:val="00A41535"/>
    <w:rsid w:val="00A46637"/>
    <w:rsid w:val="00A6514B"/>
    <w:rsid w:val="00A721FE"/>
    <w:rsid w:val="00A94E4A"/>
    <w:rsid w:val="00A97DF7"/>
    <w:rsid w:val="00AC772B"/>
    <w:rsid w:val="00B03AE1"/>
    <w:rsid w:val="00B156C6"/>
    <w:rsid w:val="00B373CA"/>
    <w:rsid w:val="00B57143"/>
    <w:rsid w:val="00B66578"/>
    <w:rsid w:val="00B66797"/>
    <w:rsid w:val="00B9637A"/>
    <w:rsid w:val="00B97589"/>
    <w:rsid w:val="00BA0C20"/>
    <w:rsid w:val="00BA5B79"/>
    <w:rsid w:val="00BB00E5"/>
    <w:rsid w:val="00BB58CD"/>
    <w:rsid w:val="00BC64F4"/>
    <w:rsid w:val="00BD1411"/>
    <w:rsid w:val="00BD27F1"/>
    <w:rsid w:val="00BF39AC"/>
    <w:rsid w:val="00BF716C"/>
    <w:rsid w:val="00C00A43"/>
    <w:rsid w:val="00C012C6"/>
    <w:rsid w:val="00C03500"/>
    <w:rsid w:val="00C06656"/>
    <w:rsid w:val="00C17ACE"/>
    <w:rsid w:val="00C35B9B"/>
    <w:rsid w:val="00C375A2"/>
    <w:rsid w:val="00C37F2F"/>
    <w:rsid w:val="00C75B03"/>
    <w:rsid w:val="00C91BAB"/>
    <w:rsid w:val="00C96197"/>
    <w:rsid w:val="00CA25CD"/>
    <w:rsid w:val="00CC5F3F"/>
    <w:rsid w:val="00CE0014"/>
    <w:rsid w:val="00CE1FC7"/>
    <w:rsid w:val="00CF0B01"/>
    <w:rsid w:val="00D04320"/>
    <w:rsid w:val="00D2056F"/>
    <w:rsid w:val="00D27900"/>
    <w:rsid w:val="00D27A1C"/>
    <w:rsid w:val="00D30CD1"/>
    <w:rsid w:val="00D53801"/>
    <w:rsid w:val="00D567BD"/>
    <w:rsid w:val="00D9711F"/>
    <w:rsid w:val="00DE3962"/>
    <w:rsid w:val="00E11B30"/>
    <w:rsid w:val="00E11D70"/>
    <w:rsid w:val="00E20D61"/>
    <w:rsid w:val="00E36651"/>
    <w:rsid w:val="00E37B9E"/>
    <w:rsid w:val="00E62122"/>
    <w:rsid w:val="00E660AC"/>
    <w:rsid w:val="00E81F00"/>
    <w:rsid w:val="00E96053"/>
    <w:rsid w:val="00EA50E9"/>
    <w:rsid w:val="00EC4D2D"/>
    <w:rsid w:val="00ED3AB4"/>
    <w:rsid w:val="00ED3F8A"/>
    <w:rsid w:val="00EE1304"/>
    <w:rsid w:val="00F0159F"/>
    <w:rsid w:val="00F068AA"/>
    <w:rsid w:val="00F12BC8"/>
    <w:rsid w:val="00F1571E"/>
    <w:rsid w:val="00F15C69"/>
    <w:rsid w:val="00F17483"/>
    <w:rsid w:val="00F24B36"/>
    <w:rsid w:val="00F261CE"/>
    <w:rsid w:val="00F27AD4"/>
    <w:rsid w:val="00F33904"/>
    <w:rsid w:val="00F50F03"/>
    <w:rsid w:val="00F565D6"/>
    <w:rsid w:val="00F60B64"/>
    <w:rsid w:val="00F84AD1"/>
    <w:rsid w:val="00FA2D82"/>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 w:type="character" w:customStyle="1" w:styleId="normaltextrun">
    <w:name w:val="normaltextrun"/>
    <w:basedOn w:val="DefaultParagraphFont"/>
    <w:rsid w:val="00820907"/>
  </w:style>
  <w:style w:type="paragraph" w:customStyle="1" w:styleId="paragraph">
    <w:name w:val="paragraph"/>
    <w:basedOn w:val="Normal"/>
    <w:rsid w:val="00820907"/>
    <w:pPr>
      <w:spacing w:before="100" w:beforeAutospacing="1" w:after="100" w:afterAutospacing="1" w:line="240" w:lineRule="auto"/>
    </w:pPr>
    <w:rPr>
      <w:rFonts w:ascii="Times New Roman" w:eastAsia="Times New Roman" w:hAnsi="Times New Roman"/>
      <w:lang w:val="en-GB" w:eastAsia="ja-JP"/>
    </w:rPr>
  </w:style>
  <w:style w:type="character" w:customStyle="1" w:styleId="eop">
    <w:name w:val="eop"/>
    <w:basedOn w:val="DefaultParagraphFont"/>
    <w:rsid w:val="00820907"/>
  </w:style>
  <w:style w:type="paragraph" w:styleId="ListBullet">
    <w:name w:val="List Bullet"/>
    <w:basedOn w:val="Normal"/>
    <w:uiPriority w:val="9"/>
    <w:qFormat/>
    <w:rsid w:val="001D4F51"/>
    <w:pPr>
      <w:tabs>
        <w:tab w:val="num" w:pos="1211"/>
      </w:tabs>
      <w:ind w:left="1211"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898427">
      <w:bodyDiv w:val="1"/>
      <w:marLeft w:val="0"/>
      <w:marRight w:val="0"/>
      <w:marTop w:val="0"/>
      <w:marBottom w:val="0"/>
      <w:divBdr>
        <w:top w:val="none" w:sz="0" w:space="0" w:color="auto"/>
        <w:left w:val="none" w:sz="0" w:space="0" w:color="auto"/>
        <w:bottom w:val="none" w:sz="0" w:space="0" w:color="auto"/>
        <w:right w:val="none" w:sz="0" w:space="0" w:color="auto"/>
      </w:divBdr>
    </w:div>
    <w:div w:id="647319562">
      <w:bodyDiv w:val="1"/>
      <w:marLeft w:val="0"/>
      <w:marRight w:val="0"/>
      <w:marTop w:val="0"/>
      <w:marBottom w:val="0"/>
      <w:divBdr>
        <w:top w:val="none" w:sz="0" w:space="0" w:color="auto"/>
        <w:left w:val="none" w:sz="0" w:space="0" w:color="auto"/>
        <w:bottom w:val="none" w:sz="0" w:space="0" w:color="auto"/>
        <w:right w:val="none" w:sz="0" w:space="0" w:color="auto"/>
      </w:divBdr>
    </w:div>
    <w:div w:id="796602235">
      <w:bodyDiv w:val="1"/>
      <w:marLeft w:val="0"/>
      <w:marRight w:val="0"/>
      <w:marTop w:val="0"/>
      <w:marBottom w:val="0"/>
      <w:divBdr>
        <w:top w:val="none" w:sz="0" w:space="0" w:color="auto"/>
        <w:left w:val="none" w:sz="0" w:space="0" w:color="auto"/>
        <w:bottom w:val="none" w:sz="0" w:space="0" w:color="auto"/>
        <w:right w:val="none" w:sz="0" w:space="0" w:color="auto"/>
      </w:divBdr>
    </w:div>
    <w:div w:id="802310762">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394310098">
      <w:bodyDiv w:val="1"/>
      <w:marLeft w:val="0"/>
      <w:marRight w:val="0"/>
      <w:marTop w:val="0"/>
      <w:marBottom w:val="0"/>
      <w:divBdr>
        <w:top w:val="none" w:sz="0" w:space="0" w:color="auto"/>
        <w:left w:val="none" w:sz="0" w:space="0" w:color="auto"/>
        <w:bottom w:val="none" w:sz="0" w:space="0" w:color="auto"/>
        <w:right w:val="none" w:sz="0" w:space="0" w:color="auto"/>
      </w:divBdr>
    </w:div>
    <w:div w:id="1454783730">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499495685">
      <w:bodyDiv w:val="1"/>
      <w:marLeft w:val="0"/>
      <w:marRight w:val="0"/>
      <w:marTop w:val="0"/>
      <w:marBottom w:val="0"/>
      <w:divBdr>
        <w:top w:val="none" w:sz="0" w:space="0" w:color="auto"/>
        <w:left w:val="none" w:sz="0" w:space="0" w:color="auto"/>
        <w:bottom w:val="none" w:sz="0" w:space="0" w:color="auto"/>
        <w:right w:val="none" w:sz="0" w:space="0" w:color="auto"/>
      </w:divBdr>
    </w:div>
    <w:div w:id="1670206576">
      <w:bodyDiv w:val="1"/>
      <w:marLeft w:val="0"/>
      <w:marRight w:val="0"/>
      <w:marTop w:val="0"/>
      <w:marBottom w:val="0"/>
      <w:divBdr>
        <w:top w:val="none" w:sz="0" w:space="0" w:color="auto"/>
        <w:left w:val="none" w:sz="0" w:space="0" w:color="auto"/>
        <w:bottom w:val="none" w:sz="0" w:space="0" w:color="auto"/>
        <w:right w:val="none" w:sz="0" w:space="0" w:color="auto"/>
      </w:divBdr>
    </w:div>
    <w:div w:id="1737125352">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35EF3561A314BA9255559783025D2" ma:contentTypeVersion="7" ma:contentTypeDescription="Create a new document." ma:contentTypeScope="" ma:versionID="df2c278d1193952b7de33be01aac1cb7">
  <xsd:schema xmlns:xsd="http://www.w3.org/2001/XMLSchema" xmlns:xs="http://www.w3.org/2001/XMLSchema" xmlns:p="http://schemas.microsoft.com/office/2006/metadata/properties" xmlns:ns2="ac7e2a06-a716-447c-890d-f103bb702c52" xmlns:ns3="2d1633b4-c4f8-4883-858b-103742a5ff02" targetNamespace="http://schemas.microsoft.com/office/2006/metadata/properties" ma:root="true" ma:fieldsID="4fde7f16a97812e443062176b5174d8d" ns2:_="" ns3:_="">
    <xsd:import namespace="ac7e2a06-a716-447c-890d-f103bb702c52"/>
    <xsd:import namespace="2d1633b4-c4f8-4883-858b-103742a5ff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e2a06-a716-447c-890d-f103bb702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633b4-c4f8-4883-858b-103742a5ff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D8EC-F5E5-4C80-923A-4F74E377FD81}">
  <ds:schemaRefs>
    <ds:schemaRef ds:uri="http://purl.org/dc/terms/"/>
    <ds:schemaRef ds:uri="2d1633b4-c4f8-4883-858b-103742a5ff02"/>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7e2a06-a716-447c-890d-f103bb702c5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F5A310E-D036-4519-8C5B-D38C885C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e2a06-a716-447c-890d-f103bb702c52"/>
    <ds:schemaRef ds:uri="2d1633b4-c4f8-4883-858b-103742a5f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Anne Mckenning</cp:lastModifiedBy>
  <cp:revision>2</cp:revision>
  <cp:lastPrinted>2020-01-29T07:33:00Z</cp:lastPrinted>
  <dcterms:created xsi:type="dcterms:W3CDTF">2024-08-06T12:23:00Z</dcterms:created>
  <dcterms:modified xsi:type="dcterms:W3CDTF">2024-08-06T12:23:00Z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0x01010055D35EF3561A314BA9255559783025D2</vt:lpwstr>
  </property>
  <property fmtid="{D5CDD505-2E9C-101B-9397-08002B2CF9AE}" pid="3" name="Order">
    <vt:r8>21100</vt:r8>
  </property>
  <property fmtid="{D5CDD505-2E9C-101B-9397-08002B2CF9AE}" pid="4" name="ClassificationContentMarkingFooterShapeIds">
    <vt:lpwstr>32020273,4bfe0581,4a58b484</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2024-07-03T12:56:51Z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a2e7b818-33f2-4ed3-a82c-49cba1dc9a27</vt:lpwstr>
  </property>
  <property fmtid="{D5CDD505-2E9C-101B-9397-08002B2CF9AE}" pid="13" name="MSIP_Label_ef6327e6-fc0e-4760-99e5-056f7efd02ce_ContentBits">
    <vt:lpwstr>2</vt:lpwstr>
  </property>
</Properties>
</file>