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813"/>
      </w:tblGrid>
      <w:tr w:rsidR="002645BE" w:rsidRPr="00D2056F" w14:paraId="4675A118" w14:textId="77777777" w:rsidTr="002645BE">
        <w:trPr>
          <w:trHeight w:val="1132"/>
        </w:trPr>
        <w:tc>
          <w:tcPr>
            <w:tcW w:w="11199" w:type="dxa"/>
            <w:gridSpan w:val="2"/>
            <w:shd w:val="clear" w:color="auto" w:fill="001E5A"/>
          </w:tcPr>
          <w:p w14:paraId="4675A115" w14:textId="77777777" w:rsidR="002645BE" w:rsidRPr="00D2056F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0"/>
                <w:szCs w:val="22"/>
                <w:lang w:val="en-GB"/>
              </w:rPr>
            </w:pPr>
          </w:p>
          <w:p w14:paraId="4675A116" w14:textId="54E14E66" w:rsidR="00841AC5" w:rsidRPr="00D2056F" w:rsidRDefault="00841AC5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</w:pP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>Secure Trust Bank</w:t>
            </w:r>
            <w:r w:rsidR="00D30CD1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                                                                             </w:t>
            </w:r>
            <w:r w:rsidR="00567D92">
              <w:rPr>
                <w:rFonts w:asciiTheme="minorHAnsi" w:eastAsiaTheme="minorHAnsi" w:hAnsiTheme="minorHAnsi" w:cs="Shruti"/>
                <w:b/>
                <w:noProof/>
                <w:sz w:val="32"/>
                <w:szCs w:val="22"/>
                <w:lang w:val="en-GB" w:eastAsia="en-GB"/>
              </w:rPr>
              <w:drawing>
                <wp:inline distT="0" distB="0" distL="0" distR="0" wp14:anchorId="4675A178" wp14:editId="4675A179">
                  <wp:extent cx="1459523" cy="624599"/>
                  <wp:effectExtent l="0" t="0" r="7620" b="4445"/>
                  <wp:docPr id="3" name="Picture 3" descr="C:\Users\wilsonj\AppData\Local\Microsoft\Windows\Temporary Internet Files\Content.Outlook\KO37RZHB\STB_logo_UPDATED_strapline_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lsonj\AppData\Local\Microsoft\Windows\Temporary Internet Files\Content.Outlook\KO37RZHB\STB_logo_UPDATED_strapline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66" cy="624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br/>
            </w:r>
            <w:r w:rsidR="00760575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Senior </w:t>
            </w:r>
            <w:r w:rsidR="00813B46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Credit </w:t>
            </w:r>
            <w:r w:rsidR="00E82C28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>Risk</w:t>
            </w:r>
            <w:r w:rsidR="00E762FA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 </w:t>
            </w:r>
            <w:r w:rsidR="00022D6E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>Analyst</w:t>
            </w:r>
          </w:p>
          <w:p w14:paraId="4675A117" w14:textId="77777777" w:rsidR="002645BE" w:rsidRPr="00D2056F" w:rsidRDefault="002645BE" w:rsidP="000A063A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</w:pPr>
          </w:p>
        </w:tc>
      </w:tr>
      <w:tr w:rsidR="002645BE" w:rsidRPr="00D2056F" w14:paraId="4675A120" w14:textId="77777777" w:rsidTr="00C375A2">
        <w:trPr>
          <w:trHeight w:val="1344"/>
        </w:trPr>
        <w:tc>
          <w:tcPr>
            <w:tcW w:w="11199" w:type="dxa"/>
            <w:gridSpan w:val="2"/>
          </w:tcPr>
          <w:p w14:paraId="4675A119" w14:textId="77777777" w:rsidR="002645BE" w:rsidRPr="007A2A24" w:rsidRDefault="002645BE" w:rsidP="002645BE">
            <w:pPr>
              <w:spacing w:after="0" w:line="240" w:lineRule="auto"/>
              <w:rPr>
                <w:rFonts w:eastAsiaTheme="minorHAnsi" w:cs="Shruti"/>
                <w:b/>
                <w:sz w:val="22"/>
                <w:szCs w:val="22"/>
                <w:lang w:val="en-GB"/>
              </w:rPr>
            </w:pPr>
          </w:p>
          <w:p w14:paraId="4675A11A" w14:textId="5CA664B3" w:rsidR="002645BE" w:rsidRPr="007A2A24" w:rsidRDefault="002645BE" w:rsidP="002645BE">
            <w:pPr>
              <w:spacing w:after="0" w:line="240" w:lineRule="auto"/>
              <w:rPr>
                <w:rFonts w:eastAsiaTheme="minorHAnsi" w:cs="Shruti"/>
                <w:b/>
                <w:sz w:val="22"/>
                <w:szCs w:val="22"/>
                <w:lang w:val="en-GB"/>
              </w:rPr>
            </w:pPr>
            <w:r w:rsidRPr="007A2A24">
              <w:rPr>
                <w:rFonts w:eastAsiaTheme="minorHAnsi" w:cs="Shruti"/>
                <w:b/>
                <w:sz w:val="22"/>
                <w:szCs w:val="22"/>
                <w:lang w:val="en-GB"/>
              </w:rPr>
              <w:t>Job Title</w:t>
            </w:r>
            <w:r w:rsidRPr="007A2A24">
              <w:rPr>
                <w:rFonts w:eastAsiaTheme="minorHAnsi" w:cs="Shruti"/>
                <w:sz w:val="22"/>
                <w:szCs w:val="22"/>
                <w:lang w:val="en-GB"/>
              </w:rPr>
              <w:t xml:space="preserve">: </w:t>
            </w:r>
            <w:r w:rsidR="002346B3">
              <w:rPr>
                <w:rFonts w:eastAsiaTheme="minorHAnsi" w:cs="Shruti"/>
                <w:sz w:val="22"/>
                <w:szCs w:val="22"/>
                <w:lang w:val="en-GB"/>
              </w:rPr>
              <w:t xml:space="preserve">Senior </w:t>
            </w:r>
            <w:r w:rsidR="00813B46">
              <w:rPr>
                <w:rFonts w:eastAsiaTheme="minorHAnsi" w:cs="Shruti"/>
                <w:sz w:val="22"/>
                <w:szCs w:val="22"/>
                <w:lang w:val="en-GB"/>
              </w:rPr>
              <w:t xml:space="preserve">Credit </w:t>
            </w:r>
            <w:r w:rsidR="00022D6E">
              <w:rPr>
                <w:rFonts w:eastAsiaTheme="minorHAnsi" w:cs="Shruti"/>
                <w:sz w:val="22"/>
                <w:szCs w:val="22"/>
                <w:lang w:val="en-GB"/>
              </w:rPr>
              <w:t>Risk</w:t>
            </w:r>
            <w:r w:rsidR="00934B71">
              <w:rPr>
                <w:rFonts w:eastAsiaTheme="minorHAnsi" w:cs="Shruti"/>
                <w:sz w:val="22"/>
                <w:szCs w:val="22"/>
                <w:lang w:val="en-GB"/>
              </w:rPr>
              <w:t xml:space="preserve"> </w:t>
            </w:r>
            <w:r w:rsidR="00FE6DF5">
              <w:rPr>
                <w:rFonts w:eastAsiaTheme="minorHAnsi" w:cs="Shruti"/>
                <w:sz w:val="22"/>
                <w:szCs w:val="22"/>
                <w:lang w:val="en-GB"/>
              </w:rPr>
              <w:t>Analyst</w:t>
            </w:r>
          </w:p>
          <w:p w14:paraId="4675A11B" w14:textId="77777777" w:rsidR="002645BE" w:rsidRPr="007A2A24" w:rsidRDefault="002645BE" w:rsidP="002645BE">
            <w:pPr>
              <w:spacing w:after="0" w:line="240" w:lineRule="auto"/>
              <w:rPr>
                <w:rFonts w:eastAsiaTheme="minorHAnsi" w:cs="Shruti"/>
                <w:sz w:val="22"/>
                <w:szCs w:val="22"/>
                <w:lang w:val="en-GB"/>
              </w:rPr>
            </w:pPr>
            <w:r w:rsidRPr="007A2A24">
              <w:rPr>
                <w:rFonts w:eastAsiaTheme="minorHAnsi" w:cs="Shruti"/>
                <w:b/>
                <w:sz w:val="22"/>
                <w:szCs w:val="22"/>
                <w:lang w:val="en-GB"/>
              </w:rPr>
              <w:t>Business</w:t>
            </w:r>
            <w:r w:rsidR="000E1675" w:rsidRPr="007A2A24">
              <w:rPr>
                <w:rFonts w:eastAsiaTheme="minorHAnsi" w:cs="Shruti"/>
                <w:sz w:val="22"/>
                <w:szCs w:val="22"/>
                <w:lang w:val="en-GB"/>
              </w:rPr>
              <w:t xml:space="preserve">: </w:t>
            </w:r>
            <w:r w:rsidR="007A2A24">
              <w:rPr>
                <w:rFonts w:eastAsiaTheme="minorHAnsi" w:cs="Shruti"/>
                <w:sz w:val="22"/>
                <w:szCs w:val="22"/>
                <w:lang w:val="en-GB"/>
              </w:rPr>
              <w:t xml:space="preserve">STB </w:t>
            </w:r>
            <w:r w:rsidR="00234D69" w:rsidRPr="007A2A24">
              <w:rPr>
                <w:rFonts w:eastAsiaTheme="minorHAnsi" w:cs="Shruti"/>
                <w:sz w:val="22"/>
                <w:szCs w:val="22"/>
                <w:lang w:val="en-GB"/>
              </w:rPr>
              <w:t>Group</w:t>
            </w:r>
          </w:p>
          <w:p w14:paraId="4675A11C" w14:textId="338BA4E3" w:rsidR="002645BE" w:rsidRPr="007A2A24" w:rsidRDefault="002645BE" w:rsidP="002645BE">
            <w:pPr>
              <w:spacing w:after="0" w:line="240" w:lineRule="auto"/>
              <w:rPr>
                <w:rFonts w:eastAsiaTheme="minorHAnsi" w:cs="Shruti"/>
                <w:sz w:val="22"/>
                <w:szCs w:val="22"/>
                <w:lang w:val="en-GB"/>
              </w:rPr>
            </w:pPr>
            <w:r w:rsidRPr="007A2A24">
              <w:rPr>
                <w:rFonts w:eastAsiaTheme="minorHAnsi" w:cs="Shruti"/>
                <w:b/>
                <w:sz w:val="22"/>
                <w:szCs w:val="22"/>
                <w:lang w:val="en-GB"/>
              </w:rPr>
              <w:t>Grade Level</w:t>
            </w:r>
            <w:r w:rsidR="004B0050" w:rsidRPr="007A2A24">
              <w:rPr>
                <w:rFonts w:eastAsiaTheme="minorHAnsi" w:cs="Shruti"/>
                <w:sz w:val="22"/>
                <w:szCs w:val="22"/>
                <w:lang w:val="en-GB"/>
              </w:rPr>
              <w:t>:</w:t>
            </w:r>
            <w:r w:rsidR="002070CF" w:rsidRPr="007A2A24">
              <w:rPr>
                <w:rFonts w:eastAsiaTheme="minorHAnsi" w:cs="Shruti"/>
                <w:sz w:val="22"/>
                <w:szCs w:val="22"/>
                <w:lang w:val="en-GB"/>
              </w:rPr>
              <w:t xml:space="preserve"> </w:t>
            </w:r>
            <w:r w:rsidR="00FE6DF5">
              <w:rPr>
                <w:rFonts w:eastAsiaTheme="minorHAnsi" w:cs="Shruti"/>
                <w:sz w:val="22"/>
                <w:szCs w:val="22"/>
                <w:lang w:val="en-GB"/>
              </w:rPr>
              <w:t>5</w:t>
            </w:r>
          </w:p>
          <w:p w14:paraId="184E33C0" w14:textId="6BBD3099" w:rsidR="00FE6DF5" w:rsidRPr="007A2A24" w:rsidRDefault="002645BE" w:rsidP="00FE6DF5">
            <w:pPr>
              <w:spacing w:after="0" w:line="240" w:lineRule="auto"/>
              <w:rPr>
                <w:rFonts w:eastAsiaTheme="minorHAnsi" w:cs="Shruti"/>
                <w:b/>
                <w:sz w:val="22"/>
                <w:szCs w:val="22"/>
                <w:lang w:val="en-GB"/>
              </w:rPr>
            </w:pPr>
            <w:r w:rsidRPr="007A2A24">
              <w:rPr>
                <w:rFonts w:eastAsiaTheme="minorHAnsi" w:cs="Shruti"/>
                <w:b/>
                <w:sz w:val="22"/>
                <w:szCs w:val="22"/>
                <w:lang w:val="en-GB"/>
              </w:rPr>
              <w:t>Reporting</w:t>
            </w:r>
            <w:r w:rsidRPr="007A2A24">
              <w:rPr>
                <w:rFonts w:eastAsiaTheme="minorHAnsi" w:cs="Shruti"/>
                <w:sz w:val="22"/>
                <w:szCs w:val="22"/>
                <w:lang w:val="en-GB"/>
              </w:rPr>
              <w:t xml:space="preserve"> </w:t>
            </w:r>
            <w:r w:rsidRPr="007A2A24">
              <w:rPr>
                <w:rFonts w:eastAsiaTheme="minorHAnsi" w:cs="Shruti"/>
                <w:b/>
                <w:sz w:val="22"/>
                <w:szCs w:val="22"/>
                <w:lang w:val="en-GB"/>
              </w:rPr>
              <w:t>To</w:t>
            </w:r>
            <w:r w:rsidRPr="007A2A24">
              <w:rPr>
                <w:rFonts w:eastAsiaTheme="minorHAnsi" w:cs="Shruti"/>
                <w:sz w:val="22"/>
                <w:szCs w:val="22"/>
                <w:lang w:val="en-GB"/>
              </w:rPr>
              <w:t xml:space="preserve">: </w:t>
            </w:r>
            <w:r w:rsidR="00FE6DF5">
              <w:rPr>
                <w:rFonts w:eastAsiaTheme="minorHAnsi" w:cs="Shruti"/>
                <w:sz w:val="22"/>
                <w:szCs w:val="22"/>
                <w:lang w:val="en-GB"/>
              </w:rPr>
              <w:t xml:space="preserve">Senior Credit Risk </w:t>
            </w:r>
            <w:r w:rsidR="00FE6DF5">
              <w:rPr>
                <w:rFonts w:eastAsiaTheme="minorHAnsi" w:cs="Shruti"/>
                <w:sz w:val="22"/>
                <w:szCs w:val="22"/>
                <w:lang w:val="en-GB"/>
              </w:rPr>
              <w:t>Manager</w:t>
            </w:r>
          </w:p>
          <w:p w14:paraId="4675A11E" w14:textId="67A13144" w:rsidR="002645BE" w:rsidRPr="007A2A24" w:rsidRDefault="002645BE" w:rsidP="002645BE">
            <w:pPr>
              <w:spacing w:after="0" w:line="240" w:lineRule="auto"/>
              <w:rPr>
                <w:rFonts w:eastAsiaTheme="minorHAnsi" w:cs="Shruti"/>
                <w:sz w:val="22"/>
                <w:szCs w:val="22"/>
                <w:lang w:val="en-GB"/>
              </w:rPr>
            </w:pPr>
            <w:r w:rsidRPr="007A2A24">
              <w:rPr>
                <w:rFonts w:eastAsiaTheme="minorHAnsi" w:cs="Shruti"/>
                <w:b/>
                <w:sz w:val="22"/>
                <w:szCs w:val="22"/>
                <w:lang w:val="en-GB"/>
              </w:rPr>
              <w:t>Location</w:t>
            </w:r>
            <w:r w:rsidR="00841AC5" w:rsidRPr="007A2A24">
              <w:rPr>
                <w:rFonts w:eastAsiaTheme="minorHAnsi" w:cs="Shruti"/>
                <w:sz w:val="22"/>
                <w:szCs w:val="22"/>
                <w:lang w:val="en-GB"/>
              </w:rPr>
              <w:t xml:space="preserve">: </w:t>
            </w:r>
            <w:r w:rsidR="00AF52CB" w:rsidRPr="007A2A24">
              <w:rPr>
                <w:rFonts w:eastAsiaTheme="minorHAnsi" w:cs="Shruti"/>
                <w:sz w:val="22"/>
                <w:szCs w:val="22"/>
                <w:lang w:val="en-GB"/>
              </w:rPr>
              <w:t>Solihull</w:t>
            </w:r>
            <w:r w:rsidR="002C7D41">
              <w:rPr>
                <w:rFonts w:eastAsiaTheme="minorHAnsi" w:cs="Shruti"/>
                <w:sz w:val="22"/>
                <w:szCs w:val="22"/>
                <w:lang w:val="en-GB"/>
              </w:rPr>
              <w:t xml:space="preserve"> or Manchester</w:t>
            </w:r>
          </w:p>
          <w:p w14:paraId="4675A11F" w14:textId="77777777" w:rsidR="002645BE" w:rsidRPr="007A2A24" w:rsidRDefault="002645BE" w:rsidP="002645BE">
            <w:pPr>
              <w:spacing w:after="0" w:line="240" w:lineRule="auto"/>
              <w:rPr>
                <w:rFonts w:eastAsiaTheme="minorHAnsi" w:cs="Shruti"/>
                <w:i/>
                <w:sz w:val="22"/>
                <w:szCs w:val="22"/>
                <w:lang w:val="en-GB"/>
              </w:rPr>
            </w:pPr>
          </w:p>
        </w:tc>
      </w:tr>
      <w:tr w:rsidR="002645BE" w:rsidRPr="00D2056F" w14:paraId="4675A123" w14:textId="77777777" w:rsidTr="00C375A2">
        <w:trPr>
          <w:trHeight w:val="1344"/>
        </w:trPr>
        <w:tc>
          <w:tcPr>
            <w:tcW w:w="11199" w:type="dxa"/>
            <w:gridSpan w:val="2"/>
          </w:tcPr>
          <w:p w14:paraId="4675A121" w14:textId="77777777" w:rsidR="002645BE" w:rsidRPr="007A2A24" w:rsidRDefault="002645BE" w:rsidP="002645BE">
            <w:pPr>
              <w:spacing w:after="0" w:line="240" w:lineRule="auto"/>
              <w:rPr>
                <w:rFonts w:eastAsiaTheme="minorHAnsi" w:cs="Shruti"/>
                <w:b/>
                <w:i/>
                <w:sz w:val="22"/>
                <w:szCs w:val="22"/>
                <w:lang w:val="en-GB"/>
              </w:rPr>
            </w:pPr>
            <w:r w:rsidRPr="007A2A24">
              <w:rPr>
                <w:rFonts w:eastAsiaTheme="minorHAnsi" w:cs="Shruti"/>
                <w:b/>
                <w:i/>
                <w:sz w:val="22"/>
                <w:szCs w:val="22"/>
                <w:lang w:val="en-GB"/>
              </w:rPr>
              <w:t xml:space="preserve"> </w:t>
            </w:r>
          </w:p>
          <w:p w14:paraId="53076F21" w14:textId="77777777" w:rsidR="00A65837" w:rsidRDefault="00057DD9" w:rsidP="00057DD9">
            <w:pPr>
              <w:rPr>
                <w:sz w:val="22"/>
                <w:szCs w:val="22"/>
                <w:lang w:val="en-GB" w:eastAsia="en-GB"/>
              </w:rPr>
            </w:pPr>
            <w:r w:rsidRPr="007A2A24">
              <w:rPr>
                <w:sz w:val="22"/>
                <w:szCs w:val="22"/>
                <w:lang w:val="en-GB" w:eastAsia="en-GB"/>
              </w:rPr>
              <w:t>Secure Trust Bank PLC is a longstanding established UK bank, having been incorporated in 1954. Its core business is to provide banking services including a range of lending solutions and savings products. The bank operates from its head office in Solihull</w:t>
            </w:r>
            <w:r w:rsidR="00A65837">
              <w:rPr>
                <w:sz w:val="22"/>
                <w:szCs w:val="22"/>
                <w:lang w:val="en-GB" w:eastAsia="en-GB"/>
              </w:rPr>
              <w:t xml:space="preserve"> with 6 other locations within the UK.</w:t>
            </w:r>
          </w:p>
          <w:p w14:paraId="4675A122" w14:textId="2F7B059A" w:rsidR="00051AE2" w:rsidRPr="007A2A24" w:rsidRDefault="00A65837" w:rsidP="00057DD9">
            <w:pPr>
              <w:rPr>
                <w:sz w:val="22"/>
                <w:szCs w:val="22"/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 xml:space="preserve">The focus for the </w:t>
            </w:r>
            <w:r w:rsidR="00BD3247">
              <w:rPr>
                <w:sz w:val="22"/>
                <w:szCs w:val="22"/>
                <w:lang w:val="en-GB" w:eastAsia="en-GB"/>
              </w:rPr>
              <w:t xml:space="preserve">role is Motor Finance, working across the V12 Motor and </w:t>
            </w:r>
            <w:proofErr w:type="spellStart"/>
            <w:r w:rsidR="00BD3247">
              <w:rPr>
                <w:sz w:val="22"/>
                <w:szCs w:val="22"/>
                <w:lang w:val="en-GB" w:eastAsia="en-GB"/>
              </w:rPr>
              <w:t>Moneyway</w:t>
            </w:r>
            <w:proofErr w:type="spellEnd"/>
            <w:r w:rsidR="00BD3247">
              <w:rPr>
                <w:sz w:val="22"/>
                <w:szCs w:val="22"/>
                <w:lang w:val="en-GB" w:eastAsia="en-GB"/>
              </w:rPr>
              <w:t xml:space="preserve"> brands, providing Hire Purchase and Personal Contract Purchase products</w:t>
            </w:r>
            <w:r w:rsidR="00D95241">
              <w:rPr>
                <w:sz w:val="22"/>
                <w:szCs w:val="22"/>
                <w:lang w:val="en-GB" w:eastAsia="en-GB"/>
              </w:rPr>
              <w:t xml:space="preserve"> to </w:t>
            </w:r>
            <w:r w:rsidR="004F4086">
              <w:rPr>
                <w:sz w:val="22"/>
                <w:szCs w:val="22"/>
                <w:lang w:val="en-GB" w:eastAsia="en-GB"/>
              </w:rPr>
              <w:t>both Dealers and Brokers within the UK to both Prime and Near Prime customers.</w:t>
            </w:r>
            <w:r w:rsidR="00FB107C">
              <w:rPr>
                <w:sz w:val="22"/>
                <w:szCs w:val="22"/>
                <w:lang w:val="en-GB" w:eastAsia="en-GB"/>
              </w:rPr>
              <w:t xml:space="preserve">  </w:t>
            </w:r>
          </w:p>
        </w:tc>
      </w:tr>
      <w:tr w:rsidR="002645BE" w:rsidRPr="00D2056F" w14:paraId="4675A14A" w14:textId="77777777" w:rsidTr="002645BE">
        <w:trPr>
          <w:trHeight w:val="1344"/>
        </w:trPr>
        <w:tc>
          <w:tcPr>
            <w:tcW w:w="1280" w:type="dxa"/>
          </w:tcPr>
          <w:p w14:paraId="4675A124" w14:textId="77777777" w:rsidR="002645BE" w:rsidRPr="00C96197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4675A125" w14:textId="77777777" w:rsidR="002645BE" w:rsidRPr="00C96197" w:rsidRDefault="000A063A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6197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Job </w:t>
            </w:r>
            <w:r w:rsidR="002645BE" w:rsidRPr="00C96197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Description</w:t>
            </w:r>
          </w:p>
          <w:p w14:paraId="4675A126" w14:textId="77777777" w:rsidR="002645BE" w:rsidRPr="00C96197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919" w:type="dxa"/>
          </w:tcPr>
          <w:p w14:paraId="4675A127" w14:textId="77777777" w:rsidR="002645BE" w:rsidRPr="007A2A24" w:rsidRDefault="002645BE" w:rsidP="002645BE">
            <w:pPr>
              <w:spacing w:after="0" w:line="240" w:lineRule="auto"/>
              <w:rPr>
                <w:rFonts w:eastAsiaTheme="minorHAnsi" w:cs="Shruti"/>
                <w:i/>
                <w:sz w:val="22"/>
                <w:szCs w:val="22"/>
                <w:lang w:val="en-GB"/>
              </w:rPr>
            </w:pPr>
          </w:p>
          <w:p w14:paraId="4675A128" w14:textId="77777777" w:rsidR="002645BE" w:rsidRPr="00CE7FC0" w:rsidRDefault="00057DD9" w:rsidP="002645BE">
            <w:pPr>
              <w:spacing w:after="0" w:line="240" w:lineRule="auto"/>
              <w:contextualSpacing/>
              <w:rPr>
                <w:rFonts w:eastAsiaTheme="minorHAnsi" w:cs="Shruti"/>
                <w:b/>
                <w:i/>
                <w:sz w:val="22"/>
                <w:szCs w:val="22"/>
                <w:lang w:val="en-GB"/>
              </w:rPr>
            </w:pPr>
            <w:r w:rsidRPr="00CE7FC0">
              <w:rPr>
                <w:rFonts w:eastAsiaTheme="minorHAnsi" w:cs="Shruti"/>
                <w:b/>
                <w:i/>
                <w:sz w:val="22"/>
                <w:szCs w:val="22"/>
                <w:lang w:val="en-GB"/>
              </w:rPr>
              <w:t>Job Purpose</w:t>
            </w:r>
          </w:p>
          <w:p w14:paraId="61433375" w14:textId="530BA37A" w:rsidR="00245AFB" w:rsidRDefault="00245AFB" w:rsidP="00245AFB">
            <w:pPr>
              <w:spacing w:after="0" w:line="240" w:lineRule="auto"/>
              <w:contextualSpacing/>
              <w:rPr>
                <w:rFonts w:eastAsiaTheme="minorHAnsi" w:cs="Shruti"/>
                <w:sz w:val="22"/>
                <w:szCs w:val="22"/>
                <w:lang w:val="en-GB"/>
              </w:rPr>
            </w:pPr>
            <w:r w:rsidRPr="007A2A24">
              <w:rPr>
                <w:rFonts w:eastAsiaTheme="minorHAnsi" w:cs="Shruti"/>
                <w:sz w:val="22"/>
                <w:szCs w:val="22"/>
                <w:lang w:val="en-GB"/>
              </w:rPr>
              <w:t xml:space="preserve">To </w:t>
            </w:r>
            <w:r w:rsidR="00FE4BC3">
              <w:rPr>
                <w:rFonts w:eastAsiaTheme="minorHAnsi" w:cs="Shruti"/>
                <w:sz w:val="22"/>
                <w:szCs w:val="22"/>
                <w:lang w:val="en-GB"/>
              </w:rPr>
              <w:t xml:space="preserve">produce </w:t>
            </w:r>
            <w:r>
              <w:rPr>
                <w:rFonts w:eastAsiaTheme="minorHAnsi" w:cs="Shruti"/>
                <w:sz w:val="22"/>
                <w:szCs w:val="22"/>
                <w:lang w:val="en-GB"/>
              </w:rPr>
              <w:t xml:space="preserve">the management information for the Bank’s Consumer </w:t>
            </w:r>
            <w:proofErr w:type="gramStart"/>
            <w:r>
              <w:rPr>
                <w:rFonts w:eastAsiaTheme="minorHAnsi" w:cs="Shruti"/>
                <w:sz w:val="22"/>
                <w:szCs w:val="22"/>
                <w:lang w:val="en-GB"/>
              </w:rPr>
              <w:t>Motor</w:t>
            </w:r>
            <w:r w:rsidR="004215D1">
              <w:rPr>
                <w:rFonts w:eastAsiaTheme="minorHAnsi" w:cs="Shruti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Theme="minorHAnsi" w:cs="Shruti"/>
                <w:sz w:val="22"/>
                <w:szCs w:val="22"/>
                <w:lang w:val="en-GB"/>
              </w:rPr>
              <w:t xml:space="preserve"> portfolio</w:t>
            </w:r>
            <w:proofErr w:type="gramEnd"/>
            <w:r>
              <w:rPr>
                <w:rFonts w:eastAsiaTheme="minorHAnsi" w:cs="Shruti"/>
                <w:sz w:val="22"/>
                <w:szCs w:val="22"/>
                <w:lang w:val="en-GB"/>
              </w:rPr>
              <w:t xml:space="preserve">, ensuring the MI is timely, accurate and fit for purpose. </w:t>
            </w:r>
          </w:p>
          <w:p w14:paraId="4EB28F17" w14:textId="77777777" w:rsidR="004215D1" w:rsidRDefault="004215D1" w:rsidP="00245AFB">
            <w:pPr>
              <w:spacing w:after="0" w:line="240" w:lineRule="auto"/>
              <w:contextualSpacing/>
              <w:rPr>
                <w:rFonts w:eastAsiaTheme="minorHAnsi" w:cs="Shruti"/>
                <w:sz w:val="22"/>
                <w:szCs w:val="22"/>
                <w:lang w:val="en-GB"/>
              </w:rPr>
            </w:pPr>
          </w:p>
          <w:p w14:paraId="76DC5011" w14:textId="5703069B" w:rsidR="00245AFB" w:rsidRDefault="00245AFB" w:rsidP="00245AFB">
            <w:pPr>
              <w:spacing w:after="0" w:line="240" w:lineRule="auto"/>
              <w:contextualSpacing/>
              <w:rPr>
                <w:rFonts w:eastAsiaTheme="minorHAnsi" w:cs="Shruti"/>
                <w:sz w:val="22"/>
                <w:szCs w:val="22"/>
                <w:lang w:val="en-GB"/>
              </w:rPr>
            </w:pPr>
            <w:r>
              <w:rPr>
                <w:rFonts w:eastAsiaTheme="minorHAnsi" w:cs="Shruti"/>
                <w:sz w:val="22"/>
                <w:szCs w:val="22"/>
                <w:lang w:val="en-GB"/>
              </w:rPr>
              <w:t xml:space="preserve">To </w:t>
            </w:r>
            <w:r w:rsidR="000E08CE">
              <w:rPr>
                <w:rFonts w:eastAsiaTheme="minorHAnsi" w:cs="Shruti"/>
                <w:sz w:val="22"/>
                <w:szCs w:val="22"/>
                <w:lang w:val="en-GB"/>
              </w:rPr>
              <w:t xml:space="preserve">monitor and challenge the </w:t>
            </w:r>
            <w:r w:rsidR="00567DD4">
              <w:rPr>
                <w:rFonts w:eastAsiaTheme="minorHAnsi" w:cs="Shruti"/>
                <w:sz w:val="22"/>
                <w:szCs w:val="22"/>
                <w:lang w:val="en-GB"/>
              </w:rPr>
              <w:t xml:space="preserve">Credit Risk assumptions within the </w:t>
            </w:r>
            <w:proofErr w:type="gramStart"/>
            <w:r w:rsidR="00567DD4">
              <w:rPr>
                <w:rFonts w:eastAsiaTheme="minorHAnsi" w:cs="Shruti"/>
                <w:sz w:val="22"/>
                <w:szCs w:val="22"/>
                <w:lang w:val="en-GB"/>
              </w:rPr>
              <w:t>New</w:t>
            </w:r>
            <w:proofErr w:type="gramEnd"/>
            <w:r w:rsidR="00567DD4">
              <w:rPr>
                <w:rFonts w:eastAsiaTheme="minorHAnsi" w:cs="Shruti"/>
                <w:sz w:val="22"/>
                <w:szCs w:val="22"/>
                <w:lang w:val="en-GB"/>
              </w:rPr>
              <w:t xml:space="preserve"> business Pricing model</w:t>
            </w:r>
            <w:r w:rsidR="004E160B">
              <w:rPr>
                <w:rFonts w:eastAsiaTheme="minorHAnsi" w:cs="Shruti"/>
                <w:sz w:val="22"/>
                <w:szCs w:val="22"/>
                <w:lang w:val="en-GB"/>
              </w:rPr>
              <w:t xml:space="preserve"> to ensure profitability forecasts are accurate.</w:t>
            </w:r>
          </w:p>
          <w:p w14:paraId="7CF8A5BE" w14:textId="77777777" w:rsidR="00245AFB" w:rsidRDefault="00245AFB" w:rsidP="00245AFB">
            <w:pPr>
              <w:spacing w:after="0" w:line="240" w:lineRule="auto"/>
              <w:contextualSpacing/>
              <w:rPr>
                <w:rFonts w:eastAsiaTheme="minorHAnsi" w:cs="Shruti"/>
                <w:sz w:val="22"/>
                <w:szCs w:val="22"/>
                <w:lang w:val="en-GB"/>
              </w:rPr>
            </w:pPr>
          </w:p>
          <w:p w14:paraId="5A498E16" w14:textId="44C95A00" w:rsidR="00BA1CDC" w:rsidRDefault="00BA1CDC" w:rsidP="00245AFB">
            <w:pPr>
              <w:spacing w:after="0" w:line="240" w:lineRule="auto"/>
              <w:contextualSpacing/>
              <w:rPr>
                <w:rFonts w:eastAsiaTheme="minorHAnsi" w:cs="Shruti"/>
                <w:sz w:val="22"/>
                <w:szCs w:val="22"/>
                <w:lang w:val="en-GB"/>
              </w:rPr>
            </w:pPr>
            <w:r>
              <w:rPr>
                <w:rFonts w:eastAsiaTheme="minorHAnsi" w:cs="Shruti"/>
                <w:sz w:val="22"/>
                <w:szCs w:val="22"/>
                <w:lang w:val="en-GB"/>
              </w:rPr>
              <w:t xml:space="preserve">To undertake Credit Risk </w:t>
            </w:r>
            <w:r w:rsidR="007C696E">
              <w:rPr>
                <w:rFonts w:eastAsiaTheme="minorHAnsi" w:cs="Shruti"/>
                <w:sz w:val="22"/>
                <w:szCs w:val="22"/>
                <w:lang w:val="en-GB"/>
              </w:rPr>
              <w:t>projects covering Scoring, Strategy</w:t>
            </w:r>
            <w:r w:rsidR="00F51919">
              <w:rPr>
                <w:rFonts w:eastAsiaTheme="minorHAnsi" w:cs="Shruti"/>
                <w:sz w:val="22"/>
                <w:szCs w:val="22"/>
                <w:lang w:val="en-GB"/>
              </w:rPr>
              <w:t xml:space="preserve"> and </w:t>
            </w:r>
            <w:r w:rsidR="007C696E">
              <w:rPr>
                <w:rFonts w:eastAsiaTheme="minorHAnsi" w:cs="Shruti"/>
                <w:sz w:val="22"/>
                <w:szCs w:val="22"/>
                <w:lang w:val="en-GB"/>
              </w:rPr>
              <w:t>Affordability</w:t>
            </w:r>
            <w:r w:rsidR="005953E3">
              <w:rPr>
                <w:rFonts w:eastAsiaTheme="minorHAnsi" w:cs="Shruti"/>
                <w:sz w:val="22"/>
                <w:szCs w:val="22"/>
                <w:lang w:val="en-GB"/>
              </w:rPr>
              <w:t>.</w:t>
            </w:r>
          </w:p>
          <w:p w14:paraId="249D9F8A" w14:textId="77777777" w:rsidR="005953E3" w:rsidRDefault="005953E3" w:rsidP="00245AFB">
            <w:pPr>
              <w:spacing w:after="0" w:line="240" w:lineRule="auto"/>
              <w:contextualSpacing/>
              <w:rPr>
                <w:rFonts w:eastAsiaTheme="minorHAnsi" w:cs="Shruti"/>
                <w:sz w:val="22"/>
                <w:szCs w:val="22"/>
                <w:lang w:val="en-GB"/>
              </w:rPr>
            </w:pPr>
          </w:p>
          <w:p w14:paraId="6CB11A19" w14:textId="6E7743DB" w:rsidR="00245AFB" w:rsidRDefault="00245AFB" w:rsidP="003F341C">
            <w:pPr>
              <w:spacing w:after="0" w:line="240" w:lineRule="auto"/>
              <w:contextualSpacing/>
              <w:rPr>
                <w:rFonts w:eastAsiaTheme="minorHAnsi" w:cs="Shruti"/>
                <w:sz w:val="22"/>
                <w:szCs w:val="22"/>
                <w:lang w:val="en-GB"/>
              </w:rPr>
            </w:pPr>
            <w:r>
              <w:rPr>
                <w:rFonts w:eastAsiaTheme="minorHAnsi" w:cs="Shruti"/>
                <w:sz w:val="22"/>
                <w:szCs w:val="22"/>
                <w:lang w:val="en-GB"/>
              </w:rPr>
              <w:t xml:space="preserve">To support </w:t>
            </w:r>
            <w:r w:rsidR="004E160B">
              <w:rPr>
                <w:rFonts w:eastAsiaTheme="minorHAnsi" w:cs="Shruti"/>
                <w:sz w:val="22"/>
                <w:szCs w:val="22"/>
                <w:lang w:val="en-GB"/>
              </w:rPr>
              <w:t xml:space="preserve">the technical and commercial development of </w:t>
            </w:r>
            <w:r>
              <w:rPr>
                <w:rFonts w:eastAsiaTheme="minorHAnsi" w:cs="Shruti"/>
                <w:sz w:val="22"/>
                <w:szCs w:val="22"/>
                <w:lang w:val="en-GB"/>
              </w:rPr>
              <w:t>junior members of the team</w:t>
            </w:r>
            <w:r w:rsidR="005953E3">
              <w:rPr>
                <w:rFonts w:eastAsiaTheme="minorHAnsi" w:cs="Shruti"/>
                <w:sz w:val="22"/>
                <w:szCs w:val="22"/>
                <w:lang w:val="en-GB"/>
              </w:rPr>
              <w:t xml:space="preserve"> and </w:t>
            </w:r>
            <w:r>
              <w:rPr>
                <w:rFonts w:eastAsiaTheme="minorHAnsi" w:cs="Shruti"/>
                <w:sz w:val="22"/>
                <w:szCs w:val="22"/>
                <w:lang w:val="en-GB"/>
              </w:rPr>
              <w:t>represent the Credit Risk team on wider business initiatives and projects</w:t>
            </w:r>
            <w:r w:rsidR="00BD60BC">
              <w:rPr>
                <w:rFonts w:eastAsiaTheme="minorHAnsi" w:cs="Shruti"/>
                <w:sz w:val="22"/>
                <w:szCs w:val="22"/>
                <w:lang w:val="en-GB"/>
              </w:rPr>
              <w:t>.</w:t>
            </w:r>
          </w:p>
          <w:p w14:paraId="6AA429A5" w14:textId="77777777" w:rsidR="00DD399D" w:rsidRDefault="00DD399D" w:rsidP="00CE7FC0">
            <w:pPr>
              <w:spacing w:before="60" w:after="60"/>
              <w:rPr>
                <w:sz w:val="22"/>
                <w:szCs w:val="22"/>
              </w:rPr>
            </w:pPr>
          </w:p>
          <w:p w14:paraId="0438F830" w14:textId="731E974F" w:rsidR="001E631C" w:rsidRDefault="001E631C" w:rsidP="00F24FF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p</w:t>
            </w:r>
            <w:r w:rsidR="008046D6">
              <w:rPr>
                <w:sz w:val="22"/>
                <w:szCs w:val="22"/>
              </w:rPr>
              <w:t>rovide c</w:t>
            </w:r>
            <w:r w:rsidR="00CE7FC0" w:rsidRPr="00CE7FC0">
              <w:rPr>
                <w:sz w:val="22"/>
                <w:szCs w:val="22"/>
              </w:rPr>
              <w:t xml:space="preserve">hallenge </w:t>
            </w:r>
            <w:r w:rsidR="00CC5CFE">
              <w:rPr>
                <w:sz w:val="22"/>
                <w:szCs w:val="22"/>
              </w:rPr>
              <w:t xml:space="preserve">to the </w:t>
            </w:r>
            <w:r w:rsidR="00592E83">
              <w:rPr>
                <w:sz w:val="22"/>
                <w:szCs w:val="22"/>
              </w:rPr>
              <w:t xml:space="preserve">acquisition </w:t>
            </w:r>
            <w:r w:rsidR="00CE7FC0" w:rsidRPr="00CE7FC0">
              <w:rPr>
                <w:sz w:val="22"/>
                <w:szCs w:val="22"/>
              </w:rPr>
              <w:t>strateg</w:t>
            </w:r>
            <w:r w:rsidR="00592E83">
              <w:rPr>
                <w:sz w:val="22"/>
                <w:szCs w:val="22"/>
              </w:rPr>
              <w:t>ies</w:t>
            </w:r>
            <w:r w:rsidR="00CE7FC0" w:rsidRPr="00CE7FC0">
              <w:rPr>
                <w:sz w:val="22"/>
                <w:szCs w:val="22"/>
              </w:rPr>
              <w:t xml:space="preserve"> and business assumptions across </w:t>
            </w:r>
            <w:r w:rsidR="00592E83">
              <w:rPr>
                <w:sz w:val="22"/>
                <w:szCs w:val="22"/>
              </w:rPr>
              <w:t xml:space="preserve">the Motor </w:t>
            </w:r>
            <w:r w:rsidR="00CE7FC0" w:rsidRPr="00CE7FC0">
              <w:rPr>
                <w:sz w:val="22"/>
                <w:szCs w:val="22"/>
              </w:rPr>
              <w:t>products</w:t>
            </w:r>
            <w:r w:rsidR="003F7714">
              <w:rPr>
                <w:sz w:val="22"/>
                <w:szCs w:val="22"/>
              </w:rPr>
              <w:t xml:space="preserve"> to further optimize </w:t>
            </w:r>
            <w:r w:rsidR="001F4A7A">
              <w:rPr>
                <w:sz w:val="22"/>
                <w:szCs w:val="22"/>
              </w:rPr>
              <w:t xml:space="preserve">our lending strategies </w:t>
            </w:r>
            <w:r w:rsidR="003F7714">
              <w:rPr>
                <w:sz w:val="22"/>
                <w:szCs w:val="22"/>
              </w:rPr>
              <w:t xml:space="preserve">and </w:t>
            </w:r>
            <w:r w:rsidR="001C3EAE" w:rsidRPr="002A1321">
              <w:rPr>
                <w:sz w:val="22"/>
                <w:szCs w:val="22"/>
              </w:rPr>
              <w:t>drive greater efficiencies and business benefit.</w:t>
            </w:r>
          </w:p>
          <w:p w14:paraId="43F7628F" w14:textId="77777777" w:rsidR="00F24FF0" w:rsidRDefault="00F24FF0" w:rsidP="00F24FF0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14:paraId="4675A12C" w14:textId="1B115D67" w:rsidR="00CE7FC0" w:rsidRDefault="001E631C" w:rsidP="00CE7FC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p</w:t>
            </w:r>
            <w:r w:rsidR="00CE7FC0" w:rsidRPr="00CE7FC0">
              <w:rPr>
                <w:rFonts w:cs="Arial"/>
                <w:sz w:val="22"/>
                <w:szCs w:val="22"/>
              </w:rPr>
              <w:t>rovid</w:t>
            </w:r>
            <w:r w:rsidR="00AA230F">
              <w:rPr>
                <w:rFonts w:cs="Arial"/>
                <w:sz w:val="22"/>
                <w:szCs w:val="22"/>
              </w:rPr>
              <w:t>e</w:t>
            </w:r>
            <w:r w:rsidR="00CE7FC0" w:rsidRPr="00CE7FC0">
              <w:rPr>
                <w:rFonts w:cs="Arial"/>
                <w:sz w:val="22"/>
                <w:szCs w:val="22"/>
              </w:rPr>
              <w:t xml:space="preserve"> technical expertise to the team and wider business from a data and analysis perspective.</w:t>
            </w:r>
          </w:p>
          <w:p w14:paraId="708E95C3" w14:textId="77777777" w:rsidR="006D1890" w:rsidRDefault="006D1890" w:rsidP="00E94973">
            <w:pPr>
              <w:rPr>
                <w:rFonts w:cs="Arial"/>
                <w:sz w:val="22"/>
                <w:szCs w:val="22"/>
              </w:rPr>
            </w:pPr>
          </w:p>
          <w:p w14:paraId="17AF8D9C" w14:textId="77777777" w:rsidR="00766A44" w:rsidRDefault="00766A44" w:rsidP="00E94973">
            <w:pPr>
              <w:rPr>
                <w:rFonts w:cs="Arial"/>
                <w:sz w:val="22"/>
                <w:szCs w:val="22"/>
              </w:rPr>
            </w:pPr>
          </w:p>
          <w:p w14:paraId="3B9E1F40" w14:textId="77777777" w:rsidR="00766A44" w:rsidRDefault="00766A44" w:rsidP="00E94973">
            <w:pPr>
              <w:rPr>
                <w:rFonts w:cs="Arial"/>
                <w:sz w:val="22"/>
                <w:szCs w:val="22"/>
              </w:rPr>
            </w:pPr>
          </w:p>
          <w:p w14:paraId="2855D2BA" w14:textId="77777777" w:rsidR="00DD6CE9" w:rsidRDefault="00DD6CE9" w:rsidP="00E94973">
            <w:pPr>
              <w:rPr>
                <w:rFonts w:cs="Arial"/>
                <w:sz w:val="22"/>
                <w:szCs w:val="22"/>
              </w:rPr>
            </w:pPr>
          </w:p>
          <w:p w14:paraId="725D3B2A" w14:textId="77777777" w:rsidR="00766A44" w:rsidRDefault="00766A44" w:rsidP="00E94973">
            <w:pPr>
              <w:rPr>
                <w:rFonts w:cs="Arial"/>
                <w:sz w:val="22"/>
                <w:szCs w:val="22"/>
              </w:rPr>
            </w:pPr>
          </w:p>
          <w:p w14:paraId="4675A131" w14:textId="19A82002" w:rsidR="00765C0E" w:rsidRDefault="00895628" w:rsidP="00204167">
            <w:pPr>
              <w:spacing w:after="0" w:line="240" w:lineRule="auto"/>
              <w:contextualSpacing/>
              <w:rPr>
                <w:rFonts w:eastAsiaTheme="minorHAnsi" w:cs="Shruti"/>
                <w:b/>
                <w:i/>
                <w:sz w:val="22"/>
                <w:szCs w:val="22"/>
                <w:lang w:val="en-GB"/>
              </w:rPr>
            </w:pPr>
            <w:r w:rsidRPr="00CE7FC0">
              <w:rPr>
                <w:rFonts w:eastAsiaTheme="minorHAnsi" w:cs="Shruti"/>
                <w:b/>
                <w:i/>
                <w:sz w:val="22"/>
                <w:szCs w:val="22"/>
                <w:lang w:val="en-GB"/>
              </w:rPr>
              <w:lastRenderedPageBreak/>
              <w:t>Key Responsibilit</w:t>
            </w:r>
            <w:r w:rsidR="00D2056F" w:rsidRPr="00CE7FC0">
              <w:rPr>
                <w:rFonts w:eastAsiaTheme="minorHAnsi" w:cs="Shruti"/>
                <w:b/>
                <w:i/>
                <w:sz w:val="22"/>
                <w:szCs w:val="22"/>
                <w:lang w:val="en-GB"/>
              </w:rPr>
              <w:t>i</w:t>
            </w:r>
            <w:r w:rsidRPr="00CE7FC0">
              <w:rPr>
                <w:rFonts w:eastAsiaTheme="minorHAnsi" w:cs="Shruti"/>
                <w:b/>
                <w:i/>
                <w:sz w:val="22"/>
                <w:szCs w:val="22"/>
                <w:lang w:val="en-GB"/>
              </w:rPr>
              <w:t>es</w:t>
            </w:r>
          </w:p>
          <w:p w14:paraId="773C1FBB" w14:textId="4D3A84CA" w:rsidR="00FC4484" w:rsidRPr="00561930" w:rsidRDefault="005B537D" w:rsidP="00FC448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Delivering on defined Motor projects across </w:t>
            </w:r>
            <w:r w:rsidR="00BC2966">
              <w:rPr>
                <w:sz w:val="22"/>
                <w:szCs w:val="22"/>
              </w:rPr>
              <w:t xml:space="preserve">the </w:t>
            </w:r>
            <w:r w:rsidR="00817D77">
              <w:rPr>
                <w:sz w:val="22"/>
                <w:szCs w:val="22"/>
              </w:rPr>
              <w:t>Scoring, Strategy and Affordability</w:t>
            </w:r>
            <w:r w:rsidR="00BC2966">
              <w:rPr>
                <w:sz w:val="22"/>
                <w:szCs w:val="22"/>
              </w:rPr>
              <w:t xml:space="preserve"> workstreams</w:t>
            </w:r>
            <w:r w:rsidR="00FC4484">
              <w:rPr>
                <w:sz w:val="22"/>
                <w:szCs w:val="22"/>
              </w:rPr>
              <w:t xml:space="preserve"> and s</w:t>
            </w:r>
            <w:r w:rsidR="00FC4484">
              <w:rPr>
                <w:sz w:val="22"/>
                <w:szCs w:val="22"/>
              </w:rPr>
              <w:t>upporting the</w:t>
            </w:r>
            <w:r w:rsidR="00FC4484" w:rsidRPr="00561930">
              <w:rPr>
                <w:sz w:val="22"/>
                <w:szCs w:val="22"/>
              </w:rPr>
              <w:t xml:space="preserve"> timely delivery of the </w:t>
            </w:r>
            <w:r w:rsidR="00FC4484">
              <w:rPr>
                <w:sz w:val="22"/>
                <w:szCs w:val="22"/>
              </w:rPr>
              <w:t>monthly Motor</w:t>
            </w:r>
            <w:r w:rsidR="00FC4484" w:rsidRPr="00561930">
              <w:rPr>
                <w:sz w:val="22"/>
                <w:szCs w:val="22"/>
              </w:rPr>
              <w:t xml:space="preserve"> reporting. </w:t>
            </w:r>
          </w:p>
          <w:p w14:paraId="5736C86E" w14:textId="589A3162" w:rsidR="00DF3B8F" w:rsidRDefault="00DF3B8F" w:rsidP="00CE7FC0">
            <w:pPr>
              <w:spacing w:before="60" w:after="60"/>
              <w:rPr>
                <w:sz w:val="22"/>
                <w:szCs w:val="22"/>
              </w:rPr>
            </w:pPr>
          </w:p>
          <w:p w14:paraId="7660ED82" w14:textId="07DE02F7" w:rsidR="00DF3B8F" w:rsidRPr="00561930" w:rsidRDefault="004D3801" w:rsidP="00CE7FC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F67B14">
              <w:rPr>
                <w:sz w:val="22"/>
                <w:szCs w:val="22"/>
              </w:rPr>
              <w:t>upport</w:t>
            </w:r>
            <w:r>
              <w:rPr>
                <w:sz w:val="22"/>
                <w:szCs w:val="22"/>
              </w:rPr>
              <w:t>ing</w:t>
            </w:r>
            <w:r w:rsidR="00F67B14">
              <w:rPr>
                <w:sz w:val="22"/>
                <w:szCs w:val="22"/>
              </w:rPr>
              <w:t xml:space="preserve"> the technical development of </w:t>
            </w:r>
            <w:r w:rsidR="002D0EF1">
              <w:rPr>
                <w:sz w:val="22"/>
                <w:szCs w:val="22"/>
              </w:rPr>
              <w:t>analysts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SAS</w:t>
            </w:r>
            <w:r w:rsidR="009633B5">
              <w:rPr>
                <w:sz w:val="22"/>
                <w:szCs w:val="22"/>
              </w:rPr>
              <w:t>.</w:t>
            </w:r>
          </w:p>
          <w:p w14:paraId="4675A140" w14:textId="77777777" w:rsidR="00CE7FC0" w:rsidRPr="00561930" w:rsidRDefault="00CE7FC0" w:rsidP="00CE7FC0">
            <w:pPr>
              <w:spacing w:before="60" w:after="60"/>
              <w:rPr>
                <w:sz w:val="22"/>
                <w:szCs w:val="22"/>
              </w:rPr>
            </w:pPr>
          </w:p>
          <w:p w14:paraId="0B1A871B" w14:textId="2B24543C" w:rsidR="00DD399D" w:rsidRDefault="00561930" w:rsidP="00CE7FC0">
            <w:pPr>
              <w:rPr>
                <w:sz w:val="22"/>
                <w:szCs w:val="22"/>
              </w:rPr>
            </w:pPr>
            <w:r w:rsidRPr="00561930">
              <w:rPr>
                <w:sz w:val="22"/>
                <w:szCs w:val="22"/>
              </w:rPr>
              <w:t>R</w:t>
            </w:r>
            <w:r w:rsidR="00CE7FC0" w:rsidRPr="00561930">
              <w:rPr>
                <w:sz w:val="22"/>
                <w:szCs w:val="22"/>
              </w:rPr>
              <w:t>esponsible for reviewing the assumptions and data provided to the Finance team to ensure they are accurate and in line with expectations.</w:t>
            </w:r>
          </w:p>
          <w:p w14:paraId="4675A143" w14:textId="77777777" w:rsidR="00403BAB" w:rsidRDefault="00403BAB" w:rsidP="00204167">
            <w:pPr>
              <w:spacing w:after="0" w:line="240" w:lineRule="auto"/>
              <w:contextualSpacing/>
              <w:rPr>
                <w:rFonts w:cs="Shruti"/>
                <w:sz w:val="22"/>
              </w:rPr>
            </w:pPr>
          </w:p>
          <w:p w14:paraId="75B4503A" w14:textId="77777777" w:rsidR="00E92FE0" w:rsidRPr="007A2A24" w:rsidRDefault="00E92FE0" w:rsidP="00204167">
            <w:pPr>
              <w:spacing w:after="0" w:line="240" w:lineRule="auto"/>
              <w:contextualSpacing/>
              <w:rPr>
                <w:rFonts w:eastAsiaTheme="minorHAnsi" w:cs="Shruti"/>
                <w:i/>
                <w:sz w:val="22"/>
                <w:szCs w:val="22"/>
                <w:lang w:val="en-GB"/>
              </w:rPr>
            </w:pPr>
          </w:p>
          <w:p w14:paraId="4675A144" w14:textId="77777777" w:rsidR="002645BE" w:rsidRPr="007A2A24" w:rsidRDefault="002645BE" w:rsidP="002645BE">
            <w:pPr>
              <w:spacing w:after="0" w:line="240" w:lineRule="auto"/>
              <w:contextualSpacing/>
              <w:rPr>
                <w:rFonts w:eastAsiaTheme="minorHAnsi" w:cs="Shruti"/>
                <w:b/>
                <w:i/>
                <w:sz w:val="22"/>
                <w:szCs w:val="22"/>
                <w:lang w:val="en-GB"/>
              </w:rPr>
            </w:pPr>
            <w:r w:rsidRPr="007A2A24">
              <w:rPr>
                <w:rFonts w:eastAsiaTheme="minorHAnsi" w:cs="Shruti"/>
                <w:b/>
                <w:i/>
                <w:sz w:val="22"/>
                <w:szCs w:val="22"/>
                <w:lang w:val="en-GB"/>
              </w:rPr>
              <w:t xml:space="preserve">Key </w:t>
            </w:r>
            <w:r w:rsidR="000A063A" w:rsidRPr="007A2A24">
              <w:rPr>
                <w:rFonts w:eastAsiaTheme="minorHAnsi" w:cs="Shruti"/>
                <w:b/>
                <w:i/>
                <w:sz w:val="22"/>
                <w:szCs w:val="22"/>
                <w:lang w:val="en-GB"/>
              </w:rPr>
              <w:t>Interfaces</w:t>
            </w:r>
          </w:p>
          <w:p w14:paraId="4675A149" w14:textId="78BA7DC3" w:rsidR="000E1675" w:rsidRPr="007A2A24" w:rsidRDefault="007818F6" w:rsidP="008803D5">
            <w:pPr>
              <w:pStyle w:val="ListParagraph"/>
              <w:numPr>
                <w:ilvl w:val="0"/>
                <w:numId w:val="3"/>
              </w:numPr>
              <w:rPr>
                <w:rFonts w:cs="Shruti"/>
                <w:sz w:val="22"/>
              </w:rPr>
            </w:pPr>
            <w:r w:rsidRPr="00E05487">
              <w:rPr>
                <w:rFonts w:cs="Shruti"/>
                <w:sz w:val="22"/>
              </w:rPr>
              <w:t>Heads of Credit Risk, Credit Risk Managers</w:t>
            </w:r>
            <w:r w:rsidR="00812EA1">
              <w:rPr>
                <w:rFonts w:cs="Shruti"/>
                <w:sz w:val="22"/>
              </w:rPr>
              <w:t xml:space="preserve"> and analysts.</w:t>
            </w:r>
          </w:p>
        </w:tc>
      </w:tr>
      <w:tr w:rsidR="002645BE" w:rsidRPr="00D2056F" w14:paraId="4675A16B" w14:textId="77777777" w:rsidTr="002645BE">
        <w:trPr>
          <w:trHeight w:val="1344"/>
        </w:trPr>
        <w:tc>
          <w:tcPr>
            <w:tcW w:w="1280" w:type="dxa"/>
          </w:tcPr>
          <w:p w14:paraId="4675A14B" w14:textId="77777777" w:rsidR="002645BE" w:rsidRPr="00C96197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4675A14C" w14:textId="77777777" w:rsidR="002645BE" w:rsidRPr="00C96197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6197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4675A14D" w14:textId="77777777" w:rsidR="002645BE" w:rsidRPr="00C96197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919" w:type="dxa"/>
          </w:tcPr>
          <w:p w14:paraId="4675A14E" w14:textId="77777777" w:rsidR="00CE0014" w:rsidRPr="007A2A24" w:rsidRDefault="00CE0014" w:rsidP="002645BE">
            <w:pPr>
              <w:spacing w:after="0" w:line="240" w:lineRule="auto"/>
              <w:rPr>
                <w:rFonts w:eastAsiaTheme="minorHAnsi" w:cs="Shruti"/>
                <w:i/>
                <w:sz w:val="22"/>
                <w:szCs w:val="22"/>
                <w:lang w:val="en-GB"/>
              </w:rPr>
            </w:pPr>
          </w:p>
          <w:p w14:paraId="4675A14F" w14:textId="77777777" w:rsidR="002645BE" w:rsidRPr="007A2A24" w:rsidRDefault="002645BE" w:rsidP="002645BE">
            <w:pPr>
              <w:spacing w:after="0" w:line="240" w:lineRule="auto"/>
              <w:rPr>
                <w:rFonts w:eastAsiaTheme="minorHAnsi" w:cs="Shruti"/>
                <w:b/>
                <w:i/>
                <w:sz w:val="22"/>
                <w:szCs w:val="22"/>
                <w:lang w:val="en-GB"/>
              </w:rPr>
            </w:pPr>
            <w:r w:rsidRPr="007A2A24">
              <w:rPr>
                <w:rFonts w:eastAsiaTheme="minorHAnsi" w:cs="Shruti"/>
                <w:b/>
                <w:i/>
                <w:sz w:val="22"/>
                <w:szCs w:val="22"/>
                <w:lang w:val="en-GB"/>
              </w:rPr>
              <w:t>Knowledge</w:t>
            </w:r>
            <w:r w:rsidR="000A063A" w:rsidRPr="007A2A24">
              <w:rPr>
                <w:rFonts w:eastAsiaTheme="minorHAnsi" w:cs="Shruti"/>
                <w:b/>
                <w:i/>
                <w:sz w:val="22"/>
                <w:szCs w:val="22"/>
                <w:lang w:val="en-GB"/>
              </w:rPr>
              <w:t>/Experience</w:t>
            </w:r>
          </w:p>
          <w:p w14:paraId="4675A152" w14:textId="3A3B88AE" w:rsidR="00561930" w:rsidRPr="00561930" w:rsidRDefault="00561930" w:rsidP="0056193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6193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Previous experience in </w:t>
            </w:r>
            <w:r w:rsidR="00494103">
              <w:rPr>
                <w:rFonts w:asciiTheme="minorHAnsi" w:hAnsiTheme="minorHAnsi"/>
                <w:color w:val="auto"/>
                <w:sz w:val="22"/>
                <w:szCs w:val="22"/>
              </w:rPr>
              <w:t>consumer credit risk</w:t>
            </w:r>
            <w:r w:rsidR="008803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preferred</w:t>
            </w:r>
            <w:r w:rsidR="00494103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14:paraId="4675A153" w14:textId="77777777" w:rsidR="00561930" w:rsidRPr="00561930" w:rsidRDefault="00561930" w:rsidP="0056193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</w:p>
          <w:p w14:paraId="11E5A981" w14:textId="2164D711" w:rsidR="00B24112" w:rsidRDefault="00561930" w:rsidP="0056193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61930">
              <w:rPr>
                <w:rFonts w:asciiTheme="minorHAnsi" w:hAnsiTheme="minorHAnsi"/>
                <w:color w:val="auto"/>
                <w:sz w:val="22"/>
                <w:szCs w:val="22"/>
              </w:rPr>
              <w:t>An ability to communicate findings and recommendations to all areas of the business to both technical and non-technical audiences.</w:t>
            </w:r>
          </w:p>
          <w:p w14:paraId="49C5E9C0" w14:textId="77777777" w:rsidR="00B24112" w:rsidRDefault="00B24112" w:rsidP="0056193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675A156" w14:textId="0D780667" w:rsidR="00561930" w:rsidRPr="00561930" w:rsidRDefault="00561930" w:rsidP="0056193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6193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Previous experience in </w:t>
            </w:r>
            <w:r w:rsidR="0015215C">
              <w:rPr>
                <w:rFonts w:asciiTheme="minorHAnsi" w:hAnsiTheme="minorHAnsi"/>
                <w:color w:val="auto"/>
                <w:sz w:val="22"/>
                <w:szCs w:val="22"/>
              </w:rPr>
              <w:t>delivering projects</w:t>
            </w:r>
            <w:r w:rsidR="00C57A20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14:paraId="4675A157" w14:textId="77777777" w:rsidR="00561930" w:rsidRPr="00561930" w:rsidRDefault="00561930" w:rsidP="0056193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675A158" w14:textId="77777777" w:rsidR="00022D6E" w:rsidRDefault="00561930" w:rsidP="00561930">
            <w:pPr>
              <w:rPr>
                <w:rFonts w:asciiTheme="minorHAnsi" w:hAnsiTheme="minorHAnsi"/>
                <w:sz w:val="22"/>
                <w:szCs w:val="22"/>
              </w:rPr>
            </w:pPr>
            <w:r w:rsidRPr="00561930">
              <w:rPr>
                <w:rFonts w:asciiTheme="minorHAnsi" w:hAnsiTheme="minorHAnsi"/>
                <w:sz w:val="22"/>
                <w:szCs w:val="22"/>
              </w:rPr>
              <w:t>Strong numerical and technical ability.</w:t>
            </w:r>
          </w:p>
          <w:p w14:paraId="78AC7C53" w14:textId="77777777" w:rsidR="007A2C8A" w:rsidRPr="007A2A24" w:rsidRDefault="007A2C8A" w:rsidP="007A2C8A">
            <w:pPr>
              <w:rPr>
                <w:rFonts w:cs="Shruti"/>
                <w:b/>
                <w:i/>
                <w:sz w:val="22"/>
              </w:rPr>
            </w:pPr>
          </w:p>
          <w:p w14:paraId="4675A15A" w14:textId="77777777" w:rsidR="002645BE" w:rsidRPr="007A2A24" w:rsidRDefault="00C375A2" w:rsidP="002645BE">
            <w:pPr>
              <w:spacing w:after="0" w:line="240" w:lineRule="auto"/>
              <w:rPr>
                <w:rFonts w:eastAsiaTheme="minorHAnsi" w:cs="Shruti"/>
                <w:i/>
                <w:sz w:val="22"/>
                <w:szCs w:val="22"/>
                <w:lang w:val="en-GB"/>
              </w:rPr>
            </w:pPr>
            <w:r w:rsidRPr="007A2A24">
              <w:rPr>
                <w:rFonts w:eastAsiaTheme="minorHAnsi" w:cs="Shruti"/>
                <w:b/>
                <w:i/>
                <w:sz w:val="22"/>
                <w:szCs w:val="22"/>
                <w:lang w:val="en-GB"/>
              </w:rPr>
              <w:t>Qualifications</w:t>
            </w:r>
          </w:p>
          <w:p w14:paraId="4675A15B" w14:textId="2100103D" w:rsidR="00561930" w:rsidRPr="00561930" w:rsidRDefault="00E050A4" w:rsidP="0056193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Strong </w:t>
            </w:r>
            <w:r w:rsidR="00561930" w:rsidRPr="00561930">
              <w:rPr>
                <w:rFonts w:asciiTheme="minorHAnsi" w:hAnsiTheme="minorHAnsi"/>
                <w:color w:val="auto"/>
                <w:sz w:val="22"/>
                <w:szCs w:val="22"/>
              </w:rPr>
              <w:t>SAS experience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required</w:t>
            </w:r>
            <w:r w:rsidR="00561930" w:rsidRPr="00561930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14:paraId="4675A15C" w14:textId="77777777" w:rsidR="00561930" w:rsidRPr="00561930" w:rsidRDefault="00561930" w:rsidP="0056193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675A15D" w14:textId="77777777" w:rsidR="00561930" w:rsidRPr="00561930" w:rsidRDefault="00561930" w:rsidP="0056193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6193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Maths/Statistics related degree. </w:t>
            </w:r>
          </w:p>
          <w:p w14:paraId="4675A15E" w14:textId="77777777" w:rsidR="000E1675" w:rsidRDefault="000E1675" w:rsidP="002645BE">
            <w:pPr>
              <w:spacing w:after="0" w:line="240" w:lineRule="auto"/>
              <w:rPr>
                <w:rFonts w:eastAsiaTheme="minorHAnsi" w:cs="Shruti"/>
                <w:i/>
                <w:sz w:val="22"/>
                <w:szCs w:val="22"/>
                <w:lang w:val="en-GB"/>
              </w:rPr>
            </w:pPr>
          </w:p>
          <w:p w14:paraId="4675A15F" w14:textId="77777777" w:rsidR="00561930" w:rsidRDefault="00561930" w:rsidP="002645BE">
            <w:pPr>
              <w:spacing w:after="0" w:line="240" w:lineRule="auto"/>
              <w:rPr>
                <w:rFonts w:eastAsiaTheme="minorHAnsi" w:cs="Shruti"/>
                <w:i/>
                <w:sz w:val="22"/>
                <w:szCs w:val="22"/>
                <w:lang w:val="en-GB"/>
              </w:rPr>
            </w:pPr>
          </w:p>
          <w:p w14:paraId="4675A160" w14:textId="77777777" w:rsidR="00561930" w:rsidRDefault="00561930" w:rsidP="002645BE">
            <w:pPr>
              <w:spacing w:after="0" w:line="240" w:lineRule="auto"/>
              <w:rPr>
                <w:rFonts w:eastAsiaTheme="minorHAnsi" w:cs="Shruti"/>
                <w:i/>
                <w:sz w:val="22"/>
                <w:szCs w:val="22"/>
                <w:lang w:val="en-GB"/>
              </w:rPr>
            </w:pPr>
          </w:p>
          <w:p w14:paraId="4675A161" w14:textId="77777777" w:rsidR="00561930" w:rsidRDefault="00561930" w:rsidP="002645BE">
            <w:pPr>
              <w:spacing w:after="0" w:line="240" w:lineRule="auto"/>
              <w:rPr>
                <w:rFonts w:eastAsiaTheme="minorHAnsi" w:cs="Shruti"/>
                <w:i/>
                <w:sz w:val="22"/>
                <w:szCs w:val="22"/>
                <w:lang w:val="en-GB"/>
              </w:rPr>
            </w:pPr>
          </w:p>
          <w:p w14:paraId="4675A162" w14:textId="77777777" w:rsidR="00561930" w:rsidRPr="007A2A24" w:rsidRDefault="00561930" w:rsidP="002645BE">
            <w:pPr>
              <w:spacing w:after="0" w:line="240" w:lineRule="auto"/>
              <w:rPr>
                <w:rFonts w:eastAsiaTheme="minorHAnsi" w:cs="Shruti"/>
                <w:i/>
                <w:sz w:val="22"/>
                <w:szCs w:val="22"/>
                <w:lang w:val="en-GB"/>
              </w:rPr>
            </w:pPr>
          </w:p>
          <w:p w14:paraId="4675A163" w14:textId="77777777" w:rsidR="002645BE" w:rsidRPr="00561930" w:rsidRDefault="00743153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561930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Competencies</w:t>
            </w:r>
          </w:p>
          <w:p w14:paraId="4675A164" w14:textId="77777777" w:rsidR="002645BE" w:rsidRPr="00561930" w:rsidRDefault="00E762FA" w:rsidP="007A2A24">
            <w:pPr>
              <w:pStyle w:val="ListParagraph"/>
              <w:numPr>
                <w:ilvl w:val="0"/>
                <w:numId w:val="4"/>
              </w:numPr>
              <w:tabs>
                <w:tab w:val="left" w:pos="2684"/>
              </w:tabs>
              <w:rPr>
                <w:rFonts w:cs="Shruti"/>
                <w:sz w:val="22"/>
              </w:rPr>
            </w:pPr>
            <w:r w:rsidRPr="00561930">
              <w:rPr>
                <w:rFonts w:cs="Shruti"/>
                <w:sz w:val="22"/>
              </w:rPr>
              <w:t>Communication</w:t>
            </w:r>
            <w:r w:rsidR="007A2A24" w:rsidRPr="00561930">
              <w:rPr>
                <w:rFonts w:cs="Shruti"/>
                <w:sz w:val="22"/>
              </w:rPr>
              <w:t xml:space="preserve"> &amp; Confidence </w:t>
            </w:r>
          </w:p>
          <w:p w14:paraId="4675A165" w14:textId="77777777" w:rsidR="00E762FA" w:rsidRPr="00561930" w:rsidRDefault="007A2A24" w:rsidP="007A2A24">
            <w:pPr>
              <w:pStyle w:val="ListParagraph"/>
              <w:numPr>
                <w:ilvl w:val="0"/>
                <w:numId w:val="4"/>
              </w:numPr>
              <w:tabs>
                <w:tab w:val="left" w:pos="2684"/>
              </w:tabs>
              <w:rPr>
                <w:rFonts w:cs="Shruti"/>
                <w:sz w:val="22"/>
              </w:rPr>
            </w:pPr>
            <w:r w:rsidRPr="00561930">
              <w:rPr>
                <w:rFonts w:cs="Shruti"/>
                <w:sz w:val="22"/>
              </w:rPr>
              <w:t xml:space="preserve">Planning &amp; Reviewing </w:t>
            </w:r>
          </w:p>
          <w:p w14:paraId="4675A166" w14:textId="77777777" w:rsidR="000E1675" w:rsidRPr="00561930" w:rsidRDefault="007A2A24" w:rsidP="007A2A24">
            <w:pPr>
              <w:pStyle w:val="ListParagraph"/>
              <w:numPr>
                <w:ilvl w:val="0"/>
                <w:numId w:val="4"/>
              </w:numPr>
              <w:tabs>
                <w:tab w:val="left" w:pos="2684"/>
              </w:tabs>
              <w:rPr>
                <w:rFonts w:cs="Shruti"/>
                <w:sz w:val="22"/>
              </w:rPr>
            </w:pPr>
            <w:r w:rsidRPr="00561930">
              <w:rPr>
                <w:rFonts w:cs="Shruti"/>
                <w:sz w:val="22"/>
              </w:rPr>
              <w:t xml:space="preserve">Problem solving &amp; Judgement </w:t>
            </w:r>
          </w:p>
          <w:p w14:paraId="4675A167" w14:textId="77777777" w:rsidR="00E762FA" w:rsidRPr="00561930" w:rsidRDefault="007A2A24" w:rsidP="007A2A24">
            <w:pPr>
              <w:pStyle w:val="ListParagraph"/>
              <w:numPr>
                <w:ilvl w:val="0"/>
                <w:numId w:val="4"/>
              </w:numPr>
              <w:tabs>
                <w:tab w:val="left" w:pos="2684"/>
              </w:tabs>
              <w:rPr>
                <w:rFonts w:cs="Shruti"/>
                <w:sz w:val="22"/>
              </w:rPr>
            </w:pPr>
            <w:r w:rsidRPr="00561930">
              <w:rPr>
                <w:rFonts w:cs="Shruti"/>
                <w:sz w:val="22"/>
              </w:rPr>
              <w:t xml:space="preserve">Influencing Others </w:t>
            </w:r>
          </w:p>
          <w:p w14:paraId="4675A168" w14:textId="77777777" w:rsidR="000E1675" w:rsidRPr="00561930" w:rsidRDefault="007A2A24" w:rsidP="007A2A24">
            <w:pPr>
              <w:pStyle w:val="ListParagraph"/>
              <w:numPr>
                <w:ilvl w:val="0"/>
                <w:numId w:val="4"/>
              </w:numPr>
              <w:tabs>
                <w:tab w:val="left" w:pos="2684"/>
              </w:tabs>
              <w:rPr>
                <w:rFonts w:cs="Shruti"/>
                <w:sz w:val="22"/>
              </w:rPr>
            </w:pPr>
            <w:r w:rsidRPr="00561930">
              <w:rPr>
                <w:rFonts w:cs="Shruti"/>
                <w:sz w:val="22"/>
              </w:rPr>
              <w:t>Working Proactively</w:t>
            </w:r>
          </w:p>
          <w:p w14:paraId="4675A169" w14:textId="77777777" w:rsidR="00E762FA" w:rsidRPr="007A2A24" w:rsidRDefault="00E762FA" w:rsidP="000E1675">
            <w:pPr>
              <w:tabs>
                <w:tab w:val="left" w:pos="2684"/>
              </w:tabs>
              <w:spacing w:after="0" w:line="240" w:lineRule="auto"/>
              <w:ind w:left="720"/>
              <w:rPr>
                <w:rFonts w:cs="Shruti"/>
                <w:sz w:val="22"/>
              </w:rPr>
            </w:pPr>
          </w:p>
          <w:p w14:paraId="4675A16A" w14:textId="77777777" w:rsidR="000E1675" w:rsidRPr="007A2A24" w:rsidRDefault="000E1675" w:rsidP="000E1675">
            <w:pPr>
              <w:tabs>
                <w:tab w:val="left" w:pos="2684"/>
              </w:tabs>
              <w:spacing w:after="0" w:line="240" w:lineRule="auto"/>
              <w:ind w:left="720"/>
              <w:rPr>
                <w:rFonts w:cs="Shruti"/>
                <w:sz w:val="22"/>
              </w:rPr>
            </w:pPr>
          </w:p>
        </w:tc>
      </w:tr>
      <w:tr w:rsidR="00C37F2F" w:rsidRPr="00C37F2F" w14:paraId="4675A16D" w14:textId="77777777" w:rsidTr="00CB61B3">
        <w:trPr>
          <w:trHeight w:val="444"/>
        </w:trPr>
        <w:tc>
          <w:tcPr>
            <w:tcW w:w="11199" w:type="dxa"/>
            <w:gridSpan w:val="2"/>
          </w:tcPr>
          <w:p w14:paraId="4675A16C" w14:textId="77777777" w:rsidR="00C37F2F" w:rsidRPr="00C37F2F" w:rsidRDefault="00C37F2F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0"/>
                <w:szCs w:val="20"/>
                <w:lang w:val="en-GB"/>
              </w:rPr>
            </w:pPr>
          </w:p>
        </w:tc>
      </w:tr>
    </w:tbl>
    <w:p w14:paraId="4675A16E" w14:textId="77777777" w:rsidR="00895628" w:rsidRPr="00D2056F" w:rsidRDefault="00895628" w:rsidP="00895628">
      <w:pPr>
        <w:ind w:left="-1276"/>
        <w:rPr>
          <w:rFonts w:asciiTheme="minorHAnsi" w:hAnsiTheme="minorHAnsi" w:cs="Shruti"/>
        </w:rPr>
      </w:pPr>
    </w:p>
    <w:p w14:paraId="4675A16F" w14:textId="77777777" w:rsidR="00895628" w:rsidRPr="00D2056F" w:rsidRDefault="00895628" w:rsidP="0089562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D2056F">
        <w:rPr>
          <w:rFonts w:asciiTheme="minorHAnsi" w:hAnsiTheme="minorHAnsi"/>
          <w:sz w:val="22"/>
          <w:szCs w:val="22"/>
        </w:rPr>
        <w:t>.................................................................</w:t>
      </w:r>
      <w:r w:rsidRPr="00D2056F">
        <w:rPr>
          <w:rFonts w:asciiTheme="minorHAnsi" w:hAnsiTheme="minorHAnsi"/>
          <w:sz w:val="22"/>
          <w:szCs w:val="22"/>
        </w:rPr>
        <w:tab/>
      </w:r>
      <w:r w:rsidRPr="00D2056F">
        <w:rPr>
          <w:rFonts w:asciiTheme="minorHAnsi" w:hAnsiTheme="minorHAnsi"/>
          <w:sz w:val="22"/>
          <w:szCs w:val="22"/>
        </w:rPr>
        <w:tab/>
      </w:r>
      <w:r w:rsidRPr="00D2056F">
        <w:rPr>
          <w:rFonts w:asciiTheme="minorHAnsi" w:hAnsiTheme="minorHAnsi"/>
          <w:sz w:val="22"/>
          <w:szCs w:val="22"/>
        </w:rPr>
        <w:tab/>
        <w:t>.............................................</w:t>
      </w:r>
    </w:p>
    <w:p w14:paraId="4675A170" w14:textId="77777777" w:rsidR="00895628" w:rsidRPr="00D2056F" w:rsidRDefault="00895628" w:rsidP="0089562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D2056F">
        <w:rPr>
          <w:rFonts w:asciiTheme="minorHAnsi" w:hAnsiTheme="minorHAnsi"/>
          <w:sz w:val="22"/>
          <w:szCs w:val="22"/>
        </w:rPr>
        <w:t>Signed in agreement of the role description</w:t>
      </w:r>
      <w:r w:rsidRPr="00D2056F">
        <w:rPr>
          <w:rFonts w:asciiTheme="minorHAnsi" w:hAnsiTheme="minorHAnsi"/>
          <w:sz w:val="22"/>
          <w:szCs w:val="22"/>
        </w:rPr>
        <w:tab/>
      </w:r>
      <w:r w:rsidRPr="00D2056F">
        <w:rPr>
          <w:rFonts w:asciiTheme="minorHAnsi" w:hAnsiTheme="minorHAnsi"/>
          <w:sz w:val="22"/>
          <w:szCs w:val="22"/>
        </w:rPr>
        <w:tab/>
      </w:r>
      <w:r w:rsidRPr="00D2056F">
        <w:rPr>
          <w:rFonts w:asciiTheme="minorHAnsi" w:hAnsiTheme="minorHAnsi"/>
          <w:sz w:val="22"/>
          <w:szCs w:val="22"/>
        </w:rPr>
        <w:tab/>
        <w:t>Date</w:t>
      </w:r>
      <w:r w:rsidRPr="00D2056F">
        <w:rPr>
          <w:rFonts w:asciiTheme="minorHAnsi" w:hAnsiTheme="minorHAnsi"/>
          <w:sz w:val="22"/>
          <w:szCs w:val="22"/>
        </w:rPr>
        <w:tab/>
      </w:r>
      <w:r w:rsidRPr="00D2056F">
        <w:rPr>
          <w:rFonts w:asciiTheme="minorHAnsi" w:hAnsiTheme="minorHAnsi"/>
          <w:sz w:val="22"/>
          <w:szCs w:val="22"/>
        </w:rPr>
        <w:tab/>
      </w:r>
    </w:p>
    <w:p w14:paraId="4675A171" w14:textId="77777777" w:rsidR="00895628" w:rsidRPr="00D2056F" w:rsidRDefault="00895628" w:rsidP="0089562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D2056F">
        <w:rPr>
          <w:rFonts w:asciiTheme="minorHAnsi" w:hAnsiTheme="minorHAnsi"/>
          <w:sz w:val="22"/>
          <w:szCs w:val="22"/>
        </w:rPr>
        <w:t xml:space="preserve">and confirmation of acceptance of the </w:t>
      </w:r>
    </w:p>
    <w:p w14:paraId="4675A172" w14:textId="77777777" w:rsidR="00895628" w:rsidRPr="00D2056F" w:rsidRDefault="00895628" w:rsidP="0089562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D2056F">
        <w:rPr>
          <w:rFonts w:asciiTheme="minorHAnsi" w:hAnsiTheme="minorHAnsi"/>
          <w:sz w:val="22"/>
          <w:szCs w:val="22"/>
        </w:rPr>
        <w:t xml:space="preserve">responsibilities. </w:t>
      </w:r>
    </w:p>
    <w:p w14:paraId="4675A173" w14:textId="77777777" w:rsidR="00895628" w:rsidRPr="00D2056F" w:rsidRDefault="00895628" w:rsidP="00895628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4675A174" w14:textId="77777777" w:rsidR="00895628" w:rsidRPr="00D2056F" w:rsidRDefault="00895628" w:rsidP="00895628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4675A175" w14:textId="77777777" w:rsidR="00895628" w:rsidRPr="00D2056F" w:rsidRDefault="00895628" w:rsidP="00895628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4675A176" w14:textId="77777777" w:rsidR="00895628" w:rsidRPr="00D2056F" w:rsidRDefault="00895628" w:rsidP="00895628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D2056F">
        <w:rPr>
          <w:rFonts w:asciiTheme="minorHAnsi" w:hAnsiTheme="minorHAnsi"/>
          <w:sz w:val="22"/>
          <w:szCs w:val="22"/>
        </w:rPr>
        <w:t>..................................................</w:t>
      </w:r>
      <w:r w:rsidRPr="00D2056F">
        <w:rPr>
          <w:rFonts w:asciiTheme="minorHAnsi" w:hAnsiTheme="minorHAnsi"/>
          <w:sz w:val="22"/>
          <w:szCs w:val="22"/>
        </w:rPr>
        <w:tab/>
      </w:r>
      <w:r w:rsidRPr="00D2056F">
        <w:rPr>
          <w:rFonts w:asciiTheme="minorHAnsi" w:hAnsiTheme="minorHAnsi"/>
          <w:sz w:val="22"/>
          <w:szCs w:val="22"/>
        </w:rPr>
        <w:tab/>
      </w:r>
      <w:r w:rsidRPr="00D2056F">
        <w:rPr>
          <w:rFonts w:asciiTheme="minorHAnsi" w:hAnsiTheme="minorHAnsi"/>
          <w:sz w:val="22"/>
          <w:szCs w:val="22"/>
        </w:rPr>
        <w:tab/>
      </w:r>
      <w:r w:rsidRPr="00D2056F">
        <w:rPr>
          <w:rFonts w:asciiTheme="minorHAnsi" w:hAnsiTheme="minorHAnsi"/>
          <w:sz w:val="22"/>
          <w:szCs w:val="22"/>
        </w:rPr>
        <w:tab/>
      </w:r>
      <w:r w:rsidRPr="00D2056F">
        <w:rPr>
          <w:rFonts w:asciiTheme="minorHAnsi" w:hAnsiTheme="minorHAnsi"/>
          <w:sz w:val="22"/>
          <w:szCs w:val="22"/>
        </w:rPr>
        <w:tab/>
        <w:t>...........................................</w:t>
      </w:r>
    </w:p>
    <w:p w14:paraId="4675A177" w14:textId="77777777" w:rsidR="000A3866" w:rsidRPr="00D2056F" w:rsidRDefault="00895628" w:rsidP="00F707D6">
      <w:pPr>
        <w:spacing w:after="0" w:line="240" w:lineRule="auto"/>
        <w:rPr>
          <w:rFonts w:asciiTheme="minorHAnsi" w:hAnsiTheme="minorHAnsi" w:cs="Shruti"/>
        </w:rPr>
      </w:pPr>
      <w:r w:rsidRPr="00D2056F">
        <w:rPr>
          <w:rFonts w:asciiTheme="minorHAnsi" w:hAnsiTheme="minorHAnsi"/>
          <w:sz w:val="22"/>
          <w:szCs w:val="22"/>
        </w:rPr>
        <w:t>Signed by line manger</w:t>
      </w:r>
      <w:r w:rsidRPr="00D2056F">
        <w:rPr>
          <w:rFonts w:asciiTheme="minorHAnsi" w:hAnsiTheme="minorHAnsi"/>
          <w:sz w:val="22"/>
          <w:szCs w:val="22"/>
        </w:rPr>
        <w:tab/>
      </w:r>
      <w:r w:rsidRPr="00D2056F">
        <w:rPr>
          <w:rFonts w:asciiTheme="minorHAnsi" w:hAnsiTheme="minorHAnsi"/>
          <w:sz w:val="22"/>
          <w:szCs w:val="22"/>
        </w:rPr>
        <w:tab/>
      </w:r>
      <w:r w:rsidRPr="00D2056F">
        <w:rPr>
          <w:rFonts w:asciiTheme="minorHAnsi" w:hAnsiTheme="minorHAnsi"/>
          <w:sz w:val="22"/>
          <w:szCs w:val="22"/>
        </w:rPr>
        <w:tab/>
      </w:r>
      <w:r w:rsidRPr="00D2056F">
        <w:rPr>
          <w:rFonts w:asciiTheme="minorHAnsi" w:hAnsiTheme="minorHAnsi"/>
          <w:sz w:val="22"/>
          <w:szCs w:val="22"/>
        </w:rPr>
        <w:tab/>
      </w:r>
      <w:r w:rsidRPr="00D2056F">
        <w:rPr>
          <w:rFonts w:asciiTheme="minorHAnsi" w:hAnsiTheme="minorHAnsi"/>
          <w:sz w:val="22"/>
          <w:szCs w:val="22"/>
        </w:rPr>
        <w:tab/>
      </w:r>
      <w:r w:rsidRPr="00D2056F">
        <w:rPr>
          <w:rFonts w:asciiTheme="minorHAnsi" w:hAnsiTheme="minorHAnsi"/>
          <w:sz w:val="22"/>
          <w:szCs w:val="22"/>
        </w:rPr>
        <w:tab/>
        <w:t>Date</w:t>
      </w:r>
    </w:p>
    <w:sectPr w:rsidR="000A3866" w:rsidRPr="00D2056F" w:rsidSect="002645BE">
      <w:footerReference w:type="even" r:id="rId12"/>
      <w:footerReference w:type="default" r:id="rId13"/>
      <w:footerReference w:type="first" r:id="rId14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52DCD" w14:textId="77777777" w:rsidR="00D64893" w:rsidRDefault="00D64893" w:rsidP="002346B3">
      <w:pPr>
        <w:spacing w:after="0" w:line="240" w:lineRule="auto"/>
      </w:pPr>
      <w:r>
        <w:separator/>
      </w:r>
    </w:p>
  </w:endnote>
  <w:endnote w:type="continuationSeparator" w:id="0">
    <w:p w14:paraId="11679235" w14:textId="77777777" w:rsidR="00D64893" w:rsidRDefault="00D64893" w:rsidP="0023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ACCB" w14:textId="110CCC3F" w:rsidR="002346B3" w:rsidRDefault="002346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04471B" wp14:editId="294C165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657AB" w14:textId="435DFCD5" w:rsidR="002346B3" w:rsidRPr="002346B3" w:rsidRDefault="002346B3" w:rsidP="002346B3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346B3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447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390657AB" w14:textId="435DFCD5" w:rsidR="002346B3" w:rsidRPr="002346B3" w:rsidRDefault="002346B3" w:rsidP="002346B3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346B3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1D005" w14:textId="29D706D8" w:rsidR="002346B3" w:rsidRDefault="002346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2E5F6A" wp14:editId="0DCA409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3207E" w14:textId="71F2383E" w:rsidR="002346B3" w:rsidRPr="002346B3" w:rsidRDefault="002346B3" w:rsidP="002346B3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346B3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E5F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mpany Confidenti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0BB3207E" w14:textId="71F2383E" w:rsidR="002346B3" w:rsidRPr="002346B3" w:rsidRDefault="002346B3" w:rsidP="002346B3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346B3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2C44" w14:textId="2AB5C4C6" w:rsidR="002346B3" w:rsidRDefault="002346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4A9EF2" wp14:editId="30D2FD9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B9BDB" w14:textId="76470D6D" w:rsidR="002346B3" w:rsidRPr="002346B3" w:rsidRDefault="002346B3" w:rsidP="002346B3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346B3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A9E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76B9BDB" w14:textId="76470D6D" w:rsidR="002346B3" w:rsidRPr="002346B3" w:rsidRDefault="002346B3" w:rsidP="002346B3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346B3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66A43" w14:textId="77777777" w:rsidR="00D64893" w:rsidRDefault="00D64893" w:rsidP="002346B3">
      <w:pPr>
        <w:spacing w:after="0" w:line="240" w:lineRule="auto"/>
      </w:pPr>
      <w:r>
        <w:separator/>
      </w:r>
    </w:p>
  </w:footnote>
  <w:footnote w:type="continuationSeparator" w:id="0">
    <w:p w14:paraId="682065E5" w14:textId="77777777" w:rsidR="00D64893" w:rsidRDefault="00D64893" w:rsidP="00234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94E05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F7D8C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21A2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8E62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9641CB"/>
    <w:multiLevelType w:val="hybridMultilevel"/>
    <w:tmpl w:val="165C1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16DAC"/>
    <w:multiLevelType w:val="hybridMultilevel"/>
    <w:tmpl w:val="694CF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119FE"/>
    <w:multiLevelType w:val="hybridMultilevel"/>
    <w:tmpl w:val="9E94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3502B"/>
    <w:multiLevelType w:val="hybridMultilevel"/>
    <w:tmpl w:val="AC604EDE"/>
    <w:lvl w:ilvl="0" w:tplc="E7CCFDA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95838"/>
    <w:multiLevelType w:val="hybridMultilevel"/>
    <w:tmpl w:val="59962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B2D8C"/>
    <w:multiLevelType w:val="hybridMultilevel"/>
    <w:tmpl w:val="FE50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037616">
    <w:abstractNumId w:val="6"/>
  </w:num>
  <w:num w:numId="2" w16cid:durableId="210844031">
    <w:abstractNumId w:val="4"/>
  </w:num>
  <w:num w:numId="3" w16cid:durableId="920873271">
    <w:abstractNumId w:val="9"/>
  </w:num>
  <w:num w:numId="4" w16cid:durableId="1400595717">
    <w:abstractNumId w:val="5"/>
  </w:num>
  <w:num w:numId="5" w16cid:durableId="15926981">
    <w:abstractNumId w:val="8"/>
  </w:num>
  <w:num w:numId="6" w16cid:durableId="1780182385">
    <w:abstractNumId w:val="3"/>
  </w:num>
  <w:num w:numId="7" w16cid:durableId="1721590508">
    <w:abstractNumId w:val="2"/>
  </w:num>
  <w:num w:numId="8" w16cid:durableId="111092799">
    <w:abstractNumId w:val="1"/>
  </w:num>
  <w:num w:numId="9" w16cid:durableId="1947232316">
    <w:abstractNumId w:val="0"/>
  </w:num>
  <w:num w:numId="10" w16cid:durableId="48182256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22D6E"/>
    <w:rsid w:val="00051A30"/>
    <w:rsid w:val="00051AE2"/>
    <w:rsid w:val="00057DD9"/>
    <w:rsid w:val="00065595"/>
    <w:rsid w:val="00093F3B"/>
    <w:rsid w:val="00097474"/>
    <w:rsid w:val="000A063A"/>
    <w:rsid w:val="000A2288"/>
    <w:rsid w:val="000A3866"/>
    <w:rsid w:val="000A5BB6"/>
    <w:rsid w:val="000A600F"/>
    <w:rsid w:val="000B2AD5"/>
    <w:rsid w:val="000C40DC"/>
    <w:rsid w:val="000D4EE8"/>
    <w:rsid w:val="000E08CE"/>
    <w:rsid w:val="000E1675"/>
    <w:rsid w:val="000E2B4A"/>
    <w:rsid w:val="000E5E08"/>
    <w:rsid w:val="000E6931"/>
    <w:rsid w:val="000F64F3"/>
    <w:rsid w:val="000F747C"/>
    <w:rsid w:val="0010165A"/>
    <w:rsid w:val="0010452F"/>
    <w:rsid w:val="00114FFD"/>
    <w:rsid w:val="001161A6"/>
    <w:rsid w:val="001208B8"/>
    <w:rsid w:val="00122916"/>
    <w:rsid w:val="0012579C"/>
    <w:rsid w:val="00140EC3"/>
    <w:rsid w:val="00147984"/>
    <w:rsid w:val="0015215C"/>
    <w:rsid w:val="0015605B"/>
    <w:rsid w:val="001741D0"/>
    <w:rsid w:val="00175D1B"/>
    <w:rsid w:val="001870D9"/>
    <w:rsid w:val="001A1230"/>
    <w:rsid w:val="001B23F7"/>
    <w:rsid w:val="001B3940"/>
    <w:rsid w:val="001C3EAE"/>
    <w:rsid w:val="001E4935"/>
    <w:rsid w:val="001E631C"/>
    <w:rsid w:val="001E6B7D"/>
    <w:rsid w:val="001F4A7A"/>
    <w:rsid w:val="00201A3C"/>
    <w:rsid w:val="00204167"/>
    <w:rsid w:val="002070CF"/>
    <w:rsid w:val="00213F6D"/>
    <w:rsid w:val="00232C24"/>
    <w:rsid w:val="002346B3"/>
    <w:rsid w:val="00234D69"/>
    <w:rsid w:val="00245AFB"/>
    <w:rsid w:val="00246B72"/>
    <w:rsid w:val="00246C51"/>
    <w:rsid w:val="00250317"/>
    <w:rsid w:val="00250EFA"/>
    <w:rsid w:val="00250FCB"/>
    <w:rsid w:val="002645BE"/>
    <w:rsid w:val="002649C8"/>
    <w:rsid w:val="00264D05"/>
    <w:rsid w:val="002748D3"/>
    <w:rsid w:val="00284ECB"/>
    <w:rsid w:val="002A1321"/>
    <w:rsid w:val="002A2EED"/>
    <w:rsid w:val="002B495F"/>
    <w:rsid w:val="002C58E8"/>
    <w:rsid w:val="002C7D41"/>
    <w:rsid w:val="002D0EF1"/>
    <w:rsid w:val="002E1725"/>
    <w:rsid w:val="002E6A13"/>
    <w:rsid w:val="002F4DFF"/>
    <w:rsid w:val="00320865"/>
    <w:rsid w:val="00331D6A"/>
    <w:rsid w:val="00372CBD"/>
    <w:rsid w:val="00387916"/>
    <w:rsid w:val="00393C00"/>
    <w:rsid w:val="003A387D"/>
    <w:rsid w:val="003D6954"/>
    <w:rsid w:val="003F341C"/>
    <w:rsid w:val="003F7714"/>
    <w:rsid w:val="00402233"/>
    <w:rsid w:val="00403BAB"/>
    <w:rsid w:val="004102D3"/>
    <w:rsid w:val="00410D7C"/>
    <w:rsid w:val="0041721D"/>
    <w:rsid w:val="004215D1"/>
    <w:rsid w:val="0042497F"/>
    <w:rsid w:val="0043497B"/>
    <w:rsid w:val="0044063E"/>
    <w:rsid w:val="0044492E"/>
    <w:rsid w:val="0046590B"/>
    <w:rsid w:val="00467150"/>
    <w:rsid w:val="00471ED4"/>
    <w:rsid w:val="00480DA7"/>
    <w:rsid w:val="00481A27"/>
    <w:rsid w:val="004868C9"/>
    <w:rsid w:val="00494103"/>
    <w:rsid w:val="004A5952"/>
    <w:rsid w:val="004B0050"/>
    <w:rsid w:val="004C7DE1"/>
    <w:rsid w:val="004D3801"/>
    <w:rsid w:val="004E160B"/>
    <w:rsid w:val="004F4086"/>
    <w:rsid w:val="00515D88"/>
    <w:rsid w:val="00517BAC"/>
    <w:rsid w:val="00522F64"/>
    <w:rsid w:val="005405EC"/>
    <w:rsid w:val="0054564A"/>
    <w:rsid w:val="00561930"/>
    <w:rsid w:val="00567D92"/>
    <w:rsid w:val="00567DD4"/>
    <w:rsid w:val="00576989"/>
    <w:rsid w:val="00592803"/>
    <w:rsid w:val="00592E83"/>
    <w:rsid w:val="005953E3"/>
    <w:rsid w:val="005A2901"/>
    <w:rsid w:val="005A3D70"/>
    <w:rsid w:val="005A42D4"/>
    <w:rsid w:val="005B537D"/>
    <w:rsid w:val="005D2162"/>
    <w:rsid w:val="005D448D"/>
    <w:rsid w:val="005D6698"/>
    <w:rsid w:val="005F1717"/>
    <w:rsid w:val="005F43B3"/>
    <w:rsid w:val="00620E9A"/>
    <w:rsid w:val="00625B9E"/>
    <w:rsid w:val="006275E4"/>
    <w:rsid w:val="00637D6A"/>
    <w:rsid w:val="0068188E"/>
    <w:rsid w:val="006877A1"/>
    <w:rsid w:val="00696821"/>
    <w:rsid w:val="006B37AE"/>
    <w:rsid w:val="006C54A0"/>
    <w:rsid w:val="006D1890"/>
    <w:rsid w:val="006D50EB"/>
    <w:rsid w:val="007130C5"/>
    <w:rsid w:val="00720B46"/>
    <w:rsid w:val="00720CCD"/>
    <w:rsid w:val="007277E2"/>
    <w:rsid w:val="00743153"/>
    <w:rsid w:val="0074629C"/>
    <w:rsid w:val="00747FA5"/>
    <w:rsid w:val="00753908"/>
    <w:rsid w:val="00760575"/>
    <w:rsid w:val="00765C0E"/>
    <w:rsid w:val="00766235"/>
    <w:rsid w:val="00766A44"/>
    <w:rsid w:val="00770FC6"/>
    <w:rsid w:val="007818F6"/>
    <w:rsid w:val="0078337A"/>
    <w:rsid w:val="00783E21"/>
    <w:rsid w:val="00795652"/>
    <w:rsid w:val="007A2A24"/>
    <w:rsid w:val="007A2C8A"/>
    <w:rsid w:val="007C696E"/>
    <w:rsid w:val="007F28E9"/>
    <w:rsid w:val="008046D6"/>
    <w:rsid w:val="00812EA1"/>
    <w:rsid w:val="00813B46"/>
    <w:rsid w:val="00817D77"/>
    <w:rsid w:val="008322B6"/>
    <w:rsid w:val="00841AC5"/>
    <w:rsid w:val="00860CA4"/>
    <w:rsid w:val="00867DA0"/>
    <w:rsid w:val="0087085F"/>
    <w:rsid w:val="008803D5"/>
    <w:rsid w:val="00886D59"/>
    <w:rsid w:val="00895628"/>
    <w:rsid w:val="008A0603"/>
    <w:rsid w:val="008A34A7"/>
    <w:rsid w:val="008B3916"/>
    <w:rsid w:val="008C06FA"/>
    <w:rsid w:val="008C6D84"/>
    <w:rsid w:val="008D2337"/>
    <w:rsid w:val="008D5791"/>
    <w:rsid w:val="008D5EAF"/>
    <w:rsid w:val="008F0F52"/>
    <w:rsid w:val="009203FD"/>
    <w:rsid w:val="00926FCE"/>
    <w:rsid w:val="0092782B"/>
    <w:rsid w:val="00932DD3"/>
    <w:rsid w:val="00934B71"/>
    <w:rsid w:val="00940F76"/>
    <w:rsid w:val="009602E6"/>
    <w:rsid w:val="009633B5"/>
    <w:rsid w:val="00977755"/>
    <w:rsid w:val="00996363"/>
    <w:rsid w:val="009E6C61"/>
    <w:rsid w:val="009F31FA"/>
    <w:rsid w:val="00A20979"/>
    <w:rsid w:val="00A22F15"/>
    <w:rsid w:val="00A37F6A"/>
    <w:rsid w:val="00A5680F"/>
    <w:rsid w:val="00A65837"/>
    <w:rsid w:val="00A74ADB"/>
    <w:rsid w:val="00A95E61"/>
    <w:rsid w:val="00A97DF7"/>
    <w:rsid w:val="00AA0946"/>
    <w:rsid w:val="00AA230F"/>
    <w:rsid w:val="00AB0CFC"/>
    <w:rsid w:val="00AC5225"/>
    <w:rsid w:val="00AC772B"/>
    <w:rsid w:val="00AF52CB"/>
    <w:rsid w:val="00B10D4E"/>
    <w:rsid w:val="00B24112"/>
    <w:rsid w:val="00B66797"/>
    <w:rsid w:val="00B9637A"/>
    <w:rsid w:val="00BA1CDC"/>
    <w:rsid w:val="00BA4849"/>
    <w:rsid w:val="00BC2966"/>
    <w:rsid w:val="00BC64F4"/>
    <w:rsid w:val="00BD27F1"/>
    <w:rsid w:val="00BD3247"/>
    <w:rsid w:val="00BD60BC"/>
    <w:rsid w:val="00BE53E2"/>
    <w:rsid w:val="00BF2631"/>
    <w:rsid w:val="00BF716C"/>
    <w:rsid w:val="00C00A43"/>
    <w:rsid w:val="00C06656"/>
    <w:rsid w:val="00C16F68"/>
    <w:rsid w:val="00C2194B"/>
    <w:rsid w:val="00C375A2"/>
    <w:rsid w:val="00C37F2F"/>
    <w:rsid w:val="00C43EF2"/>
    <w:rsid w:val="00C57A20"/>
    <w:rsid w:val="00C707BE"/>
    <w:rsid w:val="00C77ECC"/>
    <w:rsid w:val="00C92568"/>
    <w:rsid w:val="00C96197"/>
    <w:rsid w:val="00CA25CD"/>
    <w:rsid w:val="00CA334F"/>
    <w:rsid w:val="00CB3A6F"/>
    <w:rsid w:val="00CB61B3"/>
    <w:rsid w:val="00CC0946"/>
    <w:rsid w:val="00CC5CFE"/>
    <w:rsid w:val="00CC5F3F"/>
    <w:rsid w:val="00CE0014"/>
    <w:rsid w:val="00CE0F0F"/>
    <w:rsid w:val="00CE1FC7"/>
    <w:rsid w:val="00CE6533"/>
    <w:rsid w:val="00CE7FC0"/>
    <w:rsid w:val="00CF540A"/>
    <w:rsid w:val="00D04320"/>
    <w:rsid w:val="00D2056F"/>
    <w:rsid w:val="00D27900"/>
    <w:rsid w:val="00D30CD1"/>
    <w:rsid w:val="00D45231"/>
    <w:rsid w:val="00D474AE"/>
    <w:rsid w:val="00D53801"/>
    <w:rsid w:val="00D64893"/>
    <w:rsid w:val="00D95241"/>
    <w:rsid w:val="00D9711F"/>
    <w:rsid w:val="00DD399D"/>
    <w:rsid w:val="00DD6CE9"/>
    <w:rsid w:val="00DE3962"/>
    <w:rsid w:val="00DF3B8F"/>
    <w:rsid w:val="00E03E37"/>
    <w:rsid w:val="00E050A4"/>
    <w:rsid w:val="00E05487"/>
    <w:rsid w:val="00E11D70"/>
    <w:rsid w:val="00E20D61"/>
    <w:rsid w:val="00E30B9C"/>
    <w:rsid w:val="00E36651"/>
    <w:rsid w:val="00E5515D"/>
    <w:rsid w:val="00E62122"/>
    <w:rsid w:val="00E660AC"/>
    <w:rsid w:val="00E7142B"/>
    <w:rsid w:val="00E762FA"/>
    <w:rsid w:val="00E81F00"/>
    <w:rsid w:val="00E82C28"/>
    <w:rsid w:val="00E92FE0"/>
    <w:rsid w:val="00E94973"/>
    <w:rsid w:val="00EC135B"/>
    <w:rsid w:val="00EC5D7D"/>
    <w:rsid w:val="00EC5DEE"/>
    <w:rsid w:val="00ED5C4E"/>
    <w:rsid w:val="00EE1304"/>
    <w:rsid w:val="00EF051C"/>
    <w:rsid w:val="00EF16F8"/>
    <w:rsid w:val="00F0159F"/>
    <w:rsid w:val="00F068AA"/>
    <w:rsid w:val="00F12BC8"/>
    <w:rsid w:val="00F15C69"/>
    <w:rsid w:val="00F17483"/>
    <w:rsid w:val="00F226F6"/>
    <w:rsid w:val="00F24FF0"/>
    <w:rsid w:val="00F27AD4"/>
    <w:rsid w:val="00F45803"/>
    <w:rsid w:val="00F51919"/>
    <w:rsid w:val="00F67B14"/>
    <w:rsid w:val="00F707D6"/>
    <w:rsid w:val="00F8288A"/>
    <w:rsid w:val="00F84AD1"/>
    <w:rsid w:val="00FB107C"/>
    <w:rsid w:val="00FC4484"/>
    <w:rsid w:val="00FD6694"/>
    <w:rsid w:val="00FE4BC3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A115"/>
  <w15:docId w15:val="{6AF94280-40F9-4355-9CE5-315527BF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rsid w:val="0056193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6B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9590B0384B34699E14FB78C47D9F4" ma:contentTypeVersion="0" ma:contentTypeDescription="Create a new document." ma:contentTypeScope="" ma:versionID="471d113cf8f195b70938b47eef9ae3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</spe:Receivers>
</file>

<file path=customXml/itemProps1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AE4A0-5D3E-475F-A353-D20E54880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AD8EC-F5E5-4C80-923A-4F74E377FD8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31951F-6B20-4D97-95DF-17EB126288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STB Group Role Profile Template</vt:lpstr>
    </vt:vector>
  </TitlesOfParts>
  <Company>Secure Trust Bank PLC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STB Group Role Profile Template</dc:title>
  <dc:creator>benbows</dc:creator>
  <cp:lastModifiedBy>Andrew Dale</cp:lastModifiedBy>
  <cp:revision>14</cp:revision>
  <cp:lastPrinted>2014-10-22T07:41:00Z</cp:lastPrinted>
  <dcterms:created xsi:type="dcterms:W3CDTF">2025-02-27T14:08:00Z</dcterms:created>
  <dcterms:modified xsi:type="dcterms:W3CDTF">2025-02-27T14:15:00Z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0x0101002819590B0384B34699E14FB78C47D9F4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Company Confidential</vt:lpwstr>
  </property>
  <property fmtid="{D5CDD505-2E9C-101B-9397-08002B2CF9AE}" pid="6" name="MSIP_Label_ef6327e6-fc0e-4760-99e5-056f7efd02ce_Enabled">
    <vt:lpwstr>true</vt:lpwstr>
  </property>
  <property fmtid="{D5CDD505-2E9C-101B-9397-08002B2CF9AE}" pid="7" name="MSIP_Label_ef6327e6-fc0e-4760-99e5-056f7efd02ce_SetDate">
    <vt:lpwstr>2023-09-18T07:53:24Z</vt:lpwstr>
  </property>
  <property fmtid="{D5CDD505-2E9C-101B-9397-08002B2CF9AE}" pid="8" name="MSIP_Label_ef6327e6-fc0e-4760-99e5-056f7efd02ce_Method">
    <vt:lpwstr>Standard</vt:lpwstr>
  </property>
  <property fmtid="{D5CDD505-2E9C-101B-9397-08002B2CF9AE}" pid="9" name="MSIP_Label_ef6327e6-fc0e-4760-99e5-056f7efd02ce_Name">
    <vt:lpwstr>Company Confidential</vt:lpwstr>
  </property>
  <property fmtid="{D5CDD505-2E9C-101B-9397-08002B2CF9AE}" pid="10" name="MSIP_Label_ef6327e6-fc0e-4760-99e5-056f7efd02ce_SiteId">
    <vt:lpwstr>f22a49a4-3b88-46d2-951c-591470e3149b</vt:lpwstr>
  </property>
  <property fmtid="{D5CDD505-2E9C-101B-9397-08002B2CF9AE}" pid="11" name="MSIP_Label_ef6327e6-fc0e-4760-99e5-056f7efd02ce_ActionId">
    <vt:lpwstr>accb4273-7482-46b2-9ffd-1175e7291702</vt:lpwstr>
  </property>
  <property fmtid="{D5CDD505-2E9C-101B-9397-08002B2CF9AE}" pid="12" name="MSIP_Label_ef6327e6-fc0e-4760-99e5-056f7efd02ce_ContentBits">
    <vt:lpwstr>2</vt:lpwstr>
  </property>
</Properties>
</file>